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BB0E4" w14:textId="77777777" w:rsidR="00F7170B" w:rsidRDefault="00CD3547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noProof/>
          <w:sz w:val="24"/>
          <w:szCs w:val="24"/>
        </w:rPr>
        <w:drawing>
          <wp:inline distT="0" distB="0" distL="0" distR="0" wp14:anchorId="6A0B86E7" wp14:editId="57434766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3E0EF8" w14:textId="77777777" w:rsidR="00F7170B" w:rsidRDefault="00CD3547">
      <w:pPr>
        <w:spacing w:line="240" w:lineRule="auto"/>
        <w:jc w:val="center"/>
        <w:rPr>
          <w:rFonts w:ascii="Inter" w:eastAsia="Inter" w:hAnsi="Inter" w:cs="Inter"/>
          <w:b/>
          <w:bCs/>
          <w:sz w:val="28"/>
          <w:szCs w:val="28"/>
        </w:rPr>
      </w:pPr>
      <w:r>
        <w:rPr>
          <w:rFonts w:ascii="Inter" w:eastAsia="Inter" w:hAnsi="Inter" w:cs="Inter"/>
          <w:b/>
          <w:bCs/>
          <w:sz w:val="28"/>
          <w:szCs w:val="28"/>
        </w:rPr>
        <w:t xml:space="preserve">Course Evaluation Measures Menu </w:t>
      </w:r>
    </w:p>
    <w:p w14:paraId="12D10867" w14:textId="77777777" w:rsidR="00F7170B" w:rsidRDefault="00F7170B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tbl>
      <w:tblPr>
        <w:tblStyle w:val="a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6240"/>
      </w:tblGrid>
      <w:tr w:rsidR="00F7170B" w14:paraId="20C125E6" w14:textId="77777777">
        <w:tc>
          <w:tcPr>
            <w:tcW w:w="3120" w:type="dxa"/>
          </w:tcPr>
          <w:p w14:paraId="783C15C1" w14:textId="77777777" w:rsidR="00F7170B" w:rsidRDefault="00CD3547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Course number:</w:t>
            </w:r>
          </w:p>
        </w:tc>
        <w:tc>
          <w:tcPr>
            <w:tcW w:w="6240" w:type="dxa"/>
          </w:tcPr>
          <w:p w14:paraId="341B921D" w14:textId="77777777" w:rsidR="00F7170B" w:rsidRDefault="00CD3547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ACC 221</w:t>
            </w:r>
          </w:p>
        </w:tc>
      </w:tr>
      <w:tr w:rsidR="00F7170B" w14:paraId="56D06CA5" w14:textId="77777777">
        <w:tc>
          <w:tcPr>
            <w:tcW w:w="3120" w:type="dxa"/>
          </w:tcPr>
          <w:p w14:paraId="2CD7A759" w14:textId="77777777" w:rsidR="00F7170B" w:rsidRDefault="00CD3547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Course title:</w:t>
            </w:r>
          </w:p>
        </w:tc>
        <w:tc>
          <w:tcPr>
            <w:tcW w:w="6240" w:type="dxa"/>
          </w:tcPr>
          <w:p w14:paraId="683BBD0C" w14:textId="77777777" w:rsidR="00F7170B" w:rsidRDefault="00CD3547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Cost Accounting</w:t>
            </w:r>
          </w:p>
        </w:tc>
      </w:tr>
      <w:tr w:rsidR="00F7170B" w14:paraId="014EBF4A" w14:textId="77777777">
        <w:tc>
          <w:tcPr>
            <w:tcW w:w="3120" w:type="dxa"/>
          </w:tcPr>
          <w:p w14:paraId="14E4D661" w14:textId="77777777" w:rsidR="00F7170B" w:rsidRDefault="00CD3547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Campus location(s):</w:t>
            </w:r>
          </w:p>
        </w:tc>
        <w:tc>
          <w:tcPr>
            <w:tcW w:w="6240" w:type="dxa"/>
          </w:tcPr>
          <w:p w14:paraId="2A00F1F3" w14:textId="77777777" w:rsidR="00F7170B" w:rsidRDefault="00CD3547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Georgetown, Dover, Wilmington</w:t>
            </w:r>
          </w:p>
        </w:tc>
      </w:tr>
      <w:tr w:rsidR="00F7170B" w14:paraId="22DE3C65" w14:textId="77777777">
        <w:tc>
          <w:tcPr>
            <w:tcW w:w="3120" w:type="dxa"/>
          </w:tcPr>
          <w:p w14:paraId="450D1C5A" w14:textId="77777777" w:rsidR="00F7170B" w:rsidRDefault="00CD3547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Effective semester:</w:t>
            </w:r>
          </w:p>
        </w:tc>
        <w:tc>
          <w:tcPr>
            <w:tcW w:w="6240" w:type="dxa"/>
          </w:tcPr>
          <w:p w14:paraId="23057174" w14:textId="77777777" w:rsidR="00F7170B" w:rsidRDefault="00CD3547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2027-51</w:t>
            </w:r>
          </w:p>
        </w:tc>
      </w:tr>
    </w:tbl>
    <w:p w14:paraId="42BFAC95" w14:textId="77777777" w:rsidR="00F7170B" w:rsidRDefault="00F7170B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4E4CAB51" w14:textId="77777777" w:rsidR="00F7170B" w:rsidRDefault="00CD3547">
      <w:pPr>
        <w:tabs>
          <w:tab w:val="left" w:pos="0"/>
          <w:tab w:val="left" w:pos="540"/>
          <w:tab w:val="left" w:pos="1080"/>
        </w:tabs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>Core Course Performance Objectives</w:t>
      </w:r>
      <w:r>
        <w:rPr>
          <w:rFonts w:ascii="Inter" w:eastAsia="Inter" w:hAnsi="Inter" w:cs="Inter"/>
          <w:sz w:val="24"/>
          <w:szCs w:val="24"/>
        </w:rPr>
        <w:t xml:space="preserve"> </w:t>
      </w:r>
    </w:p>
    <w:p w14:paraId="6E551E6F" w14:textId="77777777" w:rsidR="00F7170B" w:rsidRDefault="00CD3547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Explain the cost accountant’s role in organizational planning, control, and decision-making. (CCC 1, 2, 5, 6; PGC 2)</w:t>
      </w:r>
    </w:p>
    <w:p w14:paraId="527D8AA0" w14:textId="77777777" w:rsidR="00F7170B" w:rsidRDefault="00CD3547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Analyze cost concepts, classifications, behaviors, and allocations within financial statements and manufacturing processes. (CCC 1, 2, 5, 6</w:t>
      </w:r>
      <w:r>
        <w:rPr>
          <w:rFonts w:ascii="Inter" w:eastAsia="Inter" w:hAnsi="Inter" w:cs="Inter"/>
          <w:sz w:val="24"/>
          <w:szCs w:val="24"/>
        </w:rPr>
        <w:t>; PGC 2)</w:t>
      </w:r>
    </w:p>
    <w:p w14:paraId="353BF12B" w14:textId="77777777" w:rsidR="00F7170B" w:rsidRDefault="00CD3547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Analyze costing methods, income statement formats, and the impact of cost behavior on net income. (CCC 1, 2, 5, 6; PGC 2, 5)</w:t>
      </w:r>
    </w:p>
    <w:p w14:paraId="579FDEAE" w14:textId="77777777" w:rsidR="00F7170B" w:rsidRDefault="00CD3547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Apply job order costing methods to determine the total cost assigned to jobs. (CCC 1, 2, 5, 6; PGC 2)</w:t>
      </w:r>
    </w:p>
    <w:p w14:paraId="2B2E8DCE" w14:textId="77777777" w:rsidR="00F7170B" w:rsidRDefault="00CD3547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Prepare a production</w:t>
      </w:r>
      <w:r>
        <w:rPr>
          <w:rFonts w:ascii="Inter" w:eastAsia="Inter" w:hAnsi="Inter" w:cs="Inter"/>
          <w:sz w:val="24"/>
          <w:szCs w:val="24"/>
        </w:rPr>
        <w:t xml:space="preserve"> cost report using the process costing system. (CCC 1, 2, 5, 6; PGC 2, 5)</w:t>
      </w:r>
    </w:p>
    <w:p w14:paraId="3402F473" w14:textId="77777777" w:rsidR="00F7170B" w:rsidRDefault="00CD3547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Allocate joint production costs to joint products, by-products, and scrap using spreadsheets. (CCC 1, 2, 5, 6; PGC 2, 5)</w:t>
      </w:r>
    </w:p>
    <w:p w14:paraId="7068A6BB" w14:textId="77777777" w:rsidR="00F7170B" w:rsidRDefault="00CD3547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Evaluate product costs using activity-based costing (ABC) met</w:t>
      </w:r>
      <w:r>
        <w:rPr>
          <w:rFonts w:ascii="Inter" w:eastAsia="Inter" w:hAnsi="Inter" w:cs="Inter"/>
          <w:sz w:val="24"/>
          <w:szCs w:val="24"/>
        </w:rPr>
        <w:t>hods to inform managerial decision-making. (CCC 1, 2, 5, 6; PGC 2, 5)</w:t>
      </w:r>
    </w:p>
    <w:p w14:paraId="79D154A8" w14:textId="77777777" w:rsidR="00F7170B" w:rsidRDefault="00CD3547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Prepare a variance analysis using spreadsheets. (CCC 1, 2, 5, 6; PGC 2, 5)</w:t>
      </w:r>
    </w:p>
    <w:p w14:paraId="6EA9B3A1" w14:textId="77777777" w:rsidR="00F7170B" w:rsidRDefault="00F7170B">
      <w:pPr>
        <w:spacing w:line="240" w:lineRule="auto"/>
        <w:rPr>
          <w:rFonts w:ascii="Inter" w:eastAsia="Inter" w:hAnsi="Inter" w:cs="Inter"/>
          <w:sz w:val="24"/>
          <w:szCs w:val="24"/>
        </w:rPr>
      </w:pPr>
    </w:p>
    <w:p w14:paraId="317E1D6E" w14:textId="77777777" w:rsidR="00F7170B" w:rsidRDefault="00CD3547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>Summative Evaluations</w:t>
      </w:r>
    </w:p>
    <w:p w14:paraId="4E3BE219" w14:textId="77777777" w:rsidR="00F7170B" w:rsidRDefault="00F7170B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</w:p>
    <w:p w14:paraId="6A5DAA74" w14:textId="77777777" w:rsidR="00F7170B" w:rsidRDefault="00CD3547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  <w:r>
        <w:rPr>
          <w:rFonts w:ascii="Inter" w:eastAsia="Inter" w:hAnsi="Inter" w:cs="Inter"/>
          <w:i/>
          <w:iCs/>
          <w:sz w:val="20"/>
          <w:szCs w:val="20"/>
        </w:rPr>
        <w:t xml:space="preserve">Please note: All courses must have a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minimum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of four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 summative evaluation measures, and those measures should include a variety of evaluation methods (e.g., test, oral presentation, group project).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Please list all summative evaluation measures.  In addition to these summative measures, a variety of formativ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e exercises/quizzes/other assignments should be used to guide instruction and learning</w:t>
      </w:r>
      <w:r>
        <w:rPr>
          <w:rFonts w:ascii="Inter" w:eastAsia="Inter" w:hAnsi="Inter" w:cs="Inter"/>
          <w:b/>
          <w:bCs/>
          <w:sz w:val="24"/>
          <w:szCs w:val="24"/>
        </w:rPr>
        <w:t xml:space="preserve">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but only required to be included on the final course grade.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 </w:t>
      </w:r>
    </w:p>
    <w:p w14:paraId="26610806" w14:textId="77777777" w:rsidR="00F7170B" w:rsidRDefault="00F7170B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</w:p>
    <w:p w14:paraId="737D8686" w14:textId="77777777" w:rsidR="00F7170B" w:rsidRDefault="00CD3547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  <w:r>
        <w:rPr>
          <w:rFonts w:ascii="Inter" w:eastAsia="Inter" w:hAnsi="Inter" w:cs="Inter"/>
          <w:i/>
          <w:iCs/>
          <w:sz w:val="20"/>
          <w:szCs w:val="20"/>
        </w:rPr>
        <w:t>For each measure, please include a scope of the assignment: for example, if requiring a research paper, inc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lude the range of required number of words and number and types of sources; for a test, include the types and number of questions; for a presentation, include the minimum and maximum time, and so on. </w:t>
      </w:r>
    </w:p>
    <w:p w14:paraId="319EB34C" w14:textId="77777777" w:rsidR="00F7170B" w:rsidRDefault="00F7170B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305144C0" w14:textId="77777777" w:rsidR="00F7170B" w:rsidRDefault="00F7170B">
      <w:pPr>
        <w:spacing w:line="240" w:lineRule="auto"/>
        <w:rPr>
          <w:rFonts w:ascii="Inter" w:eastAsia="Inter" w:hAnsi="Inter" w:cs="Inter"/>
          <w:sz w:val="20"/>
          <w:szCs w:val="20"/>
        </w:rPr>
      </w:pPr>
    </w:p>
    <w:tbl>
      <w:tblPr>
        <w:tblStyle w:val="a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F7170B" w14:paraId="2137AAA9" w14:textId="77777777">
        <w:tc>
          <w:tcPr>
            <w:tcW w:w="4675" w:type="dxa"/>
          </w:tcPr>
          <w:p w14:paraId="38C740EF" w14:textId="77777777" w:rsidR="00F7170B" w:rsidRDefault="00CD3547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lastRenderedPageBreak/>
              <w:t xml:space="preserve">Evaluation Measures: </w:t>
            </w:r>
            <w:r>
              <w:rPr>
                <w:rFonts w:ascii="Inter" w:eastAsia="Inter" w:hAnsi="Inter" w:cs="Inter"/>
                <w:sz w:val="20"/>
                <w:szCs w:val="20"/>
              </w:rPr>
              <w:t>Include each agreed upon measure</w:t>
            </w:r>
            <w:r>
              <w:rPr>
                <w:rFonts w:ascii="Inter" w:eastAsia="Inter" w:hAnsi="Inter" w:cs="Inter"/>
                <w:sz w:val="20"/>
                <w:szCs w:val="20"/>
              </w:rPr>
              <w:t xml:space="preserve"> and scope of that measure (see above).</w:t>
            </w:r>
          </w:p>
        </w:tc>
        <w:tc>
          <w:tcPr>
            <w:tcW w:w="4675" w:type="dxa"/>
          </w:tcPr>
          <w:p w14:paraId="4F12D9BB" w14:textId="77777777" w:rsidR="00F7170B" w:rsidRDefault="00CD3547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 xml:space="preserve">Which CCPO(s) does this evaluation measure? </w:t>
            </w:r>
          </w:p>
        </w:tc>
      </w:tr>
      <w:tr w:rsidR="00F7170B" w14:paraId="7EA9DB22" w14:textId="77777777">
        <w:tc>
          <w:tcPr>
            <w:tcW w:w="4675" w:type="dxa"/>
          </w:tcPr>
          <w:p w14:paraId="6F9AD30F" w14:textId="77777777" w:rsidR="00F7170B" w:rsidRDefault="00CD3547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4-5 Exams (Equally weighted)</w:t>
            </w:r>
          </w:p>
          <w:p w14:paraId="219FD319" w14:textId="77777777" w:rsidR="00F7170B" w:rsidRDefault="00F7170B">
            <w:pPr>
              <w:rPr>
                <w:rFonts w:ascii="Inter" w:eastAsia="Inter" w:hAnsi="Inter" w:cs="Inter"/>
                <w:sz w:val="24"/>
                <w:szCs w:val="24"/>
              </w:rPr>
            </w:pPr>
          </w:p>
          <w:p w14:paraId="0B72283F" w14:textId="77777777" w:rsidR="00F7170B" w:rsidRDefault="00CD3547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Description:</w:t>
            </w:r>
            <w:r>
              <w:rPr>
                <w:rFonts w:ascii="Inter" w:eastAsia="Inter" w:hAnsi="Inter" w:cs="Inter"/>
                <w:sz w:val="24"/>
                <w:szCs w:val="24"/>
              </w:rPr>
              <w:t xml:space="preserve"> 25-35 multiple </w:t>
            </w:r>
            <w:proofErr w:type="gramStart"/>
            <w:r>
              <w:rPr>
                <w:rFonts w:ascii="Inter" w:eastAsia="Inter" w:hAnsi="Inter" w:cs="Inter"/>
                <w:sz w:val="24"/>
                <w:szCs w:val="24"/>
              </w:rPr>
              <w:t>choice</w:t>
            </w:r>
            <w:proofErr w:type="gramEnd"/>
            <w:r>
              <w:rPr>
                <w:rFonts w:ascii="Inter" w:eastAsia="Inter" w:hAnsi="Inter" w:cs="Inter"/>
                <w:sz w:val="24"/>
                <w:szCs w:val="24"/>
              </w:rPr>
              <w:t>, T/F, matching questions. 2-4 Spreadsheet-based application questions.</w:t>
            </w:r>
          </w:p>
          <w:p w14:paraId="357EBB46" w14:textId="77777777" w:rsidR="00F7170B" w:rsidRDefault="00F7170B">
            <w:pPr>
              <w:rPr>
                <w:rFonts w:ascii="Inter" w:eastAsia="Inter" w:hAnsi="Inter" w:cs="Inter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9E343B8" w14:textId="77777777" w:rsidR="00F7170B" w:rsidRDefault="00CD3547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1,2,3,4,5,6,7,8</w:t>
            </w:r>
          </w:p>
        </w:tc>
      </w:tr>
      <w:tr w:rsidR="00F7170B" w14:paraId="1A52FBEC" w14:textId="77777777">
        <w:trPr>
          <w:trHeight w:val="200"/>
        </w:trPr>
        <w:tc>
          <w:tcPr>
            <w:tcW w:w="4675" w:type="dxa"/>
          </w:tcPr>
          <w:p w14:paraId="554899C4" w14:textId="77777777" w:rsidR="00F7170B" w:rsidRDefault="00CD3547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Cost Accounting Comprehensive Project</w:t>
            </w:r>
          </w:p>
          <w:p w14:paraId="5D3FDC21" w14:textId="77777777" w:rsidR="00F7170B" w:rsidRDefault="00F7170B">
            <w:pPr>
              <w:rPr>
                <w:rFonts w:ascii="Inter" w:eastAsia="Inter" w:hAnsi="Inter" w:cs="Inter"/>
                <w:sz w:val="24"/>
                <w:szCs w:val="24"/>
              </w:rPr>
            </w:pPr>
          </w:p>
          <w:p w14:paraId="75ECB55A" w14:textId="77777777" w:rsidR="00F7170B" w:rsidRDefault="00CD3547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Description:</w:t>
            </w:r>
            <w:r>
              <w:rPr>
                <w:rFonts w:ascii="Inter" w:eastAsia="Inter" w:hAnsi="Inter" w:cs="Inter"/>
                <w:sz w:val="24"/>
                <w:szCs w:val="24"/>
              </w:rPr>
              <w:t xml:space="preserve"> Students prepare and analyze financial reports including production cost reports, schedules </w:t>
            </w:r>
            <w:r>
              <w:rPr>
                <w:rFonts w:ascii="Inter" w:eastAsia="Inter" w:hAnsi="Inter" w:cs="Inter"/>
                <w:sz w:val="24"/>
                <w:szCs w:val="24"/>
              </w:rPr>
              <w:t>of cost of goods manufactured and sold, income statements, and break-even analysis. Students will be evaluated using a collegewide rubric.</w:t>
            </w:r>
          </w:p>
          <w:p w14:paraId="14F635F5" w14:textId="77777777" w:rsidR="00F7170B" w:rsidRDefault="00F7170B">
            <w:pPr>
              <w:rPr>
                <w:rFonts w:ascii="Inter" w:eastAsia="Inter" w:hAnsi="Inter" w:cs="Inter"/>
                <w:sz w:val="24"/>
                <w:szCs w:val="24"/>
              </w:rPr>
            </w:pPr>
          </w:p>
        </w:tc>
        <w:tc>
          <w:tcPr>
            <w:tcW w:w="4675" w:type="dxa"/>
          </w:tcPr>
          <w:p w14:paraId="4480C003" w14:textId="77777777" w:rsidR="00F7170B" w:rsidRDefault="00CD3547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1,2,3,4,5,6,7,8</w:t>
            </w:r>
          </w:p>
        </w:tc>
      </w:tr>
    </w:tbl>
    <w:p w14:paraId="7C97557D" w14:textId="77777777" w:rsidR="00F7170B" w:rsidRDefault="00F7170B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</w:p>
    <w:p w14:paraId="1F654E5F" w14:textId="77777777" w:rsidR="00F7170B" w:rsidRDefault="00CD3547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>FINAL COURSE GRADE</w:t>
      </w:r>
    </w:p>
    <w:p w14:paraId="0C7C65FC" w14:textId="77777777" w:rsidR="00F7170B" w:rsidRDefault="00CD3547">
      <w:pPr>
        <w:spacing w:line="240" w:lineRule="auto"/>
        <w:jc w:val="center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(Calculated using the following weighted average)</w:t>
      </w:r>
    </w:p>
    <w:tbl>
      <w:tblPr>
        <w:tblStyle w:val="a1"/>
        <w:tblW w:w="949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5"/>
        <w:gridCol w:w="3390"/>
      </w:tblGrid>
      <w:tr w:rsidR="00F7170B" w14:paraId="565977E2" w14:textId="77777777">
        <w:trPr>
          <w:tblHeader/>
        </w:trPr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8E8D4" w14:textId="77777777" w:rsidR="00F7170B" w:rsidRDefault="00CD3547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Evaluation Measure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90820" w14:textId="77777777" w:rsidR="00F7170B" w:rsidRDefault="00CD3547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Percentage of Final Grade</w:t>
            </w:r>
          </w:p>
        </w:tc>
      </w:tr>
      <w:tr w:rsidR="00F7170B" w14:paraId="73ACBC86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90526" w14:textId="77777777" w:rsidR="00F7170B" w:rsidRDefault="00CD3547">
            <w:pPr>
              <w:spacing w:line="240" w:lineRule="auto"/>
              <w:ind w:left="540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0"/>
                <w:szCs w:val="20"/>
              </w:rPr>
              <w:t>Summative Assessments (60%)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759CD" w14:textId="77777777" w:rsidR="00F7170B" w:rsidRDefault="00F7170B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F7170B" w14:paraId="39003C41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96394" w14:textId="77777777" w:rsidR="00F7170B" w:rsidRDefault="00CD3547">
            <w:pPr>
              <w:spacing w:line="240" w:lineRule="auto"/>
              <w:ind w:left="540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4-5 Exams (weighted equally)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E0B30" w14:textId="77777777" w:rsidR="00F7170B" w:rsidRDefault="00CD3547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50%</w:t>
            </w:r>
          </w:p>
        </w:tc>
      </w:tr>
      <w:tr w:rsidR="00F7170B" w14:paraId="3C1BB204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4615A" w14:textId="77777777" w:rsidR="00F7170B" w:rsidRDefault="00CD3547">
            <w:pPr>
              <w:spacing w:line="240" w:lineRule="auto"/>
              <w:ind w:left="540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Cost Accounting Comprehensive Project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7AE6E" w14:textId="77777777" w:rsidR="00F7170B" w:rsidRDefault="00CD3547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10%</w:t>
            </w:r>
          </w:p>
        </w:tc>
      </w:tr>
      <w:tr w:rsidR="00F7170B" w14:paraId="5E344FE7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90744" w14:textId="77777777" w:rsidR="00F7170B" w:rsidRDefault="00CD3547">
            <w:pPr>
              <w:spacing w:line="240" w:lineRule="auto"/>
              <w:ind w:left="540"/>
              <w:rPr>
                <w:rFonts w:ascii="Inter" w:eastAsia="Inter" w:hAnsi="Inter" w:cs="Inter"/>
                <w:b/>
                <w:bCs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bCs/>
                <w:sz w:val="20"/>
                <w:szCs w:val="20"/>
              </w:rPr>
              <w:t>Formative Assessments (40%)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87DF0" w14:textId="77777777" w:rsidR="00F7170B" w:rsidRDefault="00CD3547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40%</w:t>
            </w:r>
          </w:p>
        </w:tc>
      </w:tr>
      <w:tr w:rsidR="00F7170B" w14:paraId="6B609007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A4A74" w14:textId="77777777" w:rsidR="00F7170B" w:rsidRDefault="00CD3547">
            <w:pPr>
              <w:spacing w:line="240" w:lineRule="auto"/>
              <w:ind w:left="540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The course will contain various formative assessments including but not limited to:</w:t>
            </w:r>
          </w:p>
          <w:p w14:paraId="12370F72" w14:textId="77777777" w:rsidR="00F7170B" w:rsidRDefault="00CD3547">
            <w:pPr>
              <w:spacing w:line="240" w:lineRule="auto"/>
              <w:ind w:left="540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Assignments</w:t>
            </w:r>
          </w:p>
          <w:p w14:paraId="655850F1" w14:textId="77777777" w:rsidR="00F7170B" w:rsidRDefault="00CD3547">
            <w:pPr>
              <w:spacing w:line="240" w:lineRule="auto"/>
              <w:ind w:left="540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Serial Problems</w:t>
            </w:r>
          </w:p>
          <w:p w14:paraId="0826272A" w14:textId="77777777" w:rsidR="00F7170B" w:rsidRDefault="00CD3547">
            <w:pPr>
              <w:spacing w:line="240" w:lineRule="auto"/>
              <w:ind w:left="540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Discussions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9222B" w14:textId="77777777" w:rsidR="00F7170B" w:rsidRDefault="00F7170B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F7170B" w14:paraId="29550CFE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25686" w14:textId="77777777" w:rsidR="00F7170B" w:rsidRDefault="00CD3547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b/>
                <w:bCs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E47CC" w14:textId="77777777" w:rsidR="00F7170B" w:rsidRDefault="00CD3547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100%</w:t>
            </w:r>
          </w:p>
        </w:tc>
      </w:tr>
    </w:tbl>
    <w:tbl>
      <w:tblPr>
        <w:tblStyle w:val="a2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5"/>
        <w:gridCol w:w="3420"/>
        <w:gridCol w:w="870"/>
        <w:gridCol w:w="1305"/>
      </w:tblGrid>
      <w:tr w:rsidR="00F7170B" w14:paraId="3C186767" w14:textId="77777777"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1EB4CC" w14:textId="77777777" w:rsidR="00F7170B" w:rsidRDefault="00CD3547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Submitted by (Collegewide Lead):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D172" w14:textId="77777777" w:rsidR="00F7170B" w:rsidRDefault="00F7170B">
            <w:pPr>
              <w:keepLines/>
              <w:ind w:right="-720" w:firstLine="720"/>
              <w:rPr>
                <w:rFonts w:ascii="Inter" w:eastAsia="Inter" w:hAnsi="Inter" w:cs="Inter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11EC5C" w14:textId="77777777" w:rsidR="00F7170B" w:rsidRDefault="00CD3547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7F7A" w14:textId="77777777" w:rsidR="00F7170B" w:rsidRDefault="00F7170B">
            <w:pPr>
              <w:keepLines/>
              <w:ind w:right="-720"/>
              <w:rPr>
                <w:rFonts w:ascii="Inter" w:eastAsia="Inter" w:hAnsi="Inter" w:cs="Inter"/>
              </w:rPr>
            </w:pPr>
          </w:p>
        </w:tc>
      </w:tr>
      <w:tr w:rsidR="00F7170B" w14:paraId="7C098834" w14:textId="77777777"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 w14:paraId="0F43AC78" w14:textId="77777777" w:rsidR="00F7170B" w:rsidRDefault="00F7170B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3C2719" w14:textId="77777777" w:rsidR="00F7170B" w:rsidRDefault="00F7170B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48B4CA11" w14:textId="77777777" w:rsidR="00F7170B" w:rsidRDefault="00F7170B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B8BBCD" w14:textId="77777777" w:rsidR="00F7170B" w:rsidRDefault="00F7170B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</w:tr>
      <w:tr w:rsidR="00F7170B" w14:paraId="47784ABD" w14:textId="77777777">
        <w:tc>
          <w:tcPr>
            <w:tcW w:w="7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B1FD7" w14:textId="77777777" w:rsidR="00F7170B" w:rsidRDefault="00CD3547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  <w:bookmarkStart w:id="0" w:name="kix.62stvfnd7oot" w:colFirst="0" w:colLast="0"/>
            <w:bookmarkEnd w:id="0"/>
            <w:r>
              <w:rPr>
                <w:rFonts w:ascii="Inter" w:eastAsia="Inter" w:hAnsi="Inter" w:cs="Inter"/>
                <w:b/>
                <w:bCs/>
              </w:rPr>
              <w:t>☐</w:t>
            </w:r>
            <w:r>
              <w:rPr>
                <w:rFonts w:ascii="Inter" w:eastAsia="Inter" w:hAnsi="Inter" w:cs="Inter"/>
                <w:b/>
                <w:bCs/>
              </w:rPr>
              <w:t xml:space="preserve"> Approved by counterparts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C132C6" w14:textId="77777777" w:rsidR="00F7170B" w:rsidRDefault="00CD3547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D48F" w14:textId="77777777" w:rsidR="00F7170B" w:rsidRDefault="00F7170B">
            <w:pPr>
              <w:keepLines/>
              <w:ind w:right="-720"/>
              <w:rPr>
                <w:rFonts w:ascii="Inter" w:eastAsia="Inter" w:hAnsi="Inter" w:cs="Inter"/>
              </w:rPr>
            </w:pPr>
          </w:p>
        </w:tc>
      </w:tr>
      <w:tr w:rsidR="00F7170B" w14:paraId="255D385D" w14:textId="77777777"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 w14:paraId="6CD817DD" w14:textId="77777777" w:rsidR="00F7170B" w:rsidRDefault="00F7170B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39186602" w14:textId="77777777" w:rsidR="00F7170B" w:rsidRDefault="00F7170B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780E23C7" w14:textId="77777777" w:rsidR="00F7170B" w:rsidRDefault="00F7170B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7F8D51" w14:textId="77777777" w:rsidR="00F7170B" w:rsidRDefault="00F7170B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</w:tr>
      <w:tr w:rsidR="00F7170B" w14:paraId="265A868C" w14:textId="77777777">
        <w:tc>
          <w:tcPr>
            <w:tcW w:w="7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81CC2" w14:textId="4310D5D4" w:rsidR="00F7170B" w:rsidRDefault="00CD3547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  <w:bookmarkStart w:id="1" w:name="kix.rmrhyvl9tnvg" w:colFirst="0" w:colLast="0"/>
            <w:bookmarkEnd w:id="1"/>
            <w:r>
              <w:rPr>
                <w:rFonts w:ascii="Inter" w:eastAsia="Inter" w:hAnsi="Inter" w:cs="Inter"/>
                <w:b/>
                <w:bCs/>
              </w:rPr>
              <w:t>X</w:t>
            </w:r>
            <w:r>
              <w:rPr>
                <w:rFonts w:ascii="Inter" w:eastAsia="Inter" w:hAnsi="Inter" w:cs="Inter"/>
                <w:b/>
                <w:bCs/>
              </w:rPr>
              <w:t xml:space="preserve"> Reviewed by Curriculum Committee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83F134" w14:textId="77777777" w:rsidR="00F7170B" w:rsidRDefault="00CD3547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309B" w14:textId="3432657F" w:rsidR="00F7170B" w:rsidRDefault="00CD3547">
            <w:pPr>
              <w:keepLines/>
              <w:ind w:right="-720"/>
              <w:rPr>
                <w:rFonts w:ascii="Inter" w:eastAsia="Inter" w:hAnsi="Inter" w:cs="Inter"/>
              </w:rPr>
            </w:pPr>
            <w:r>
              <w:rPr>
                <w:rFonts w:ascii="Inter" w:eastAsia="Inter" w:hAnsi="Inter" w:cs="Inter"/>
              </w:rPr>
              <w:t>1/14/26</w:t>
            </w:r>
          </w:p>
        </w:tc>
      </w:tr>
    </w:tbl>
    <w:p w14:paraId="659D9936" w14:textId="77777777" w:rsidR="00F7170B" w:rsidRDefault="00F7170B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sectPr w:rsidR="00F7170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charset w:val="00"/>
    <w:family w:val="auto"/>
    <w:pitch w:val="default"/>
    <w:embedRegular r:id="rId1" w:fontKey="{E4810ECC-C022-4F47-9C53-456E1F0DAFF4}"/>
    <w:embedBold r:id="rId2" w:fontKey="{D72DD24B-61F3-4002-84A3-D837B9A1E512}"/>
    <w:embedItalic r:id="rId3" w:fontKey="{7AFB8E14-8A22-407D-A8A6-4DCA2378E4EF}"/>
    <w:embedBoldItalic r:id="rId4" w:fontKey="{73411961-EB7E-443F-8710-6563DF387F0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12C4CE9-70B6-402A-A74C-88E9068BE8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F240708-A35B-4228-B88E-8C7D2544778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D63D3"/>
    <w:multiLevelType w:val="multilevel"/>
    <w:tmpl w:val="A6B63D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70B"/>
    <w:rsid w:val="00CD3547"/>
    <w:rsid w:val="00F7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B251A"/>
  <w15:docId w15:val="{E9E3A718-1821-4534-8BC9-2293CECD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Stallings</dc:creator>
  <cp:lastModifiedBy>Susan Stallings</cp:lastModifiedBy>
  <cp:revision>2</cp:revision>
  <dcterms:created xsi:type="dcterms:W3CDTF">2026-01-15T14:01:00Z</dcterms:created>
  <dcterms:modified xsi:type="dcterms:W3CDTF">2026-01-15T14:01:00Z</dcterms:modified>
</cp:coreProperties>
</file>