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7D3" w:rsidRDefault="00B271A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266950" cy="11747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7D3" w:rsidRDefault="00B27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Course Evaluation Measures Menu </w:t>
      </w:r>
    </w:p>
    <w:p w:rsidR="00F917D3" w:rsidRDefault="00F917D3">
      <w:pPr>
        <w:rPr>
          <w:b/>
        </w:rPr>
      </w:pPr>
    </w:p>
    <w:p w:rsidR="00F917D3" w:rsidRDefault="00B271A6">
      <w:r>
        <w:rPr>
          <w:b/>
        </w:rPr>
        <w:t>Course number:   MAT 173</w:t>
      </w:r>
    </w:p>
    <w:p w:rsidR="00F917D3" w:rsidRDefault="00B271A6">
      <w:r>
        <w:rPr>
          <w:b/>
        </w:rPr>
        <w:t>Course title:  Math for Teachers 2</w:t>
      </w:r>
    </w:p>
    <w:p w:rsidR="00F917D3" w:rsidRDefault="00B271A6">
      <w:pPr>
        <w:rPr>
          <w:b/>
        </w:rPr>
      </w:pPr>
      <w:r>
        <w:rPr>
          <w:b/>
        </w:rPr>
        <w:t>Campus location(s):  Georgetown, Dover, Wilmington, Stanton</w:t>
      </w:r>
    </w:p>
    <w:p w:rsidR="00F917D3" w:rsidRDefault="00B271A6">
      <w:r>
        <w:rPr>
          <w:b/>
        </w:rPr>
        <w:t>Effective semester: 2022-52</w:t>
      </w:r>
    </w:p>
    <w:p w:rsidR="00F917D3" w:rsidRDefault="00F917D3"/>
    <w:p w:rsidR="00F917D3" w:rsidRDefault="00B271A6">
      <w:pPr>
        <w:tabs>
          <w:tab w:val="left" w:pos="0"/>
          <w:tab w:val="left" w:pos="540"/>
          <w:tab w:val="left" w:pos="1080"/>
        </w:tabs>
      </w:pPr>
      <w:r>
        <w:rPr>
          <w:b/>
        </w:rPr>
        <w:t>Core Course Performance Objectives</w:t>
      </w:r>
      <w:r>
        <w:t xml:space="preserve"> </w:t>
      </w:r>
    </w:p>
    <w:p w:rsidR="00F917D3" w:rsidRDefault="00F917D3">
      <w:pPr>
        <w:tabs>
          <w:tab w:val="left" w:pos="0"/>
          <w:tab w:val="left" w:pos="540"/>
          <w:tab w:val="left" w:pos="1080"/>
        </w:tabs>
      </w:pPr>
    </w:p>
    <w:p w:rsidR="00F917D3" w:rsidRDefault="00B271A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Differentiate between procedural fluency and conceptual understanding. (CCC 2,6)</w:t>
      </w:r>
    </w:p>
    <w:p w:rsidR="00F917D3" w:rsidRDefault="00B271A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Show physical items can be represented by a numeral in any numeration system by decomposing the amount into parts equal in size to the measuring unit. (CCC 2,6)</w:t>
      </w:r>
    </w:p>
    <w:p w:rsidR="00F917D3" w:rsidRDefault="00B271A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Utilize all co</w:t>
      </w:r>
      <w:r>
        <w:rPr>
          <w:b/>
          <w:color w:val="000000"/>
        </w:rPr>
        <w:t>mponent ideas involved in conceptually understanding the Hindu-Arabic numeration system to better understand a child’s struggle learning mathematics. (CCC  2,6)</w:t>
      </w:r>
    </w:p>
    <w:p w:rsidR="00F917D3" w:rsidRDefault="00B271A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Categorize addition and subtraction story problems. (CCC 2,6)</w:t>
      </w:r>
    </w:p>
    <w:p w:rsidR="00F917D3" w:rsidRDefault="00B271A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Relate conceptual understandings </w:t>
      </w:r>
      <w:r>
        <w:rPr>
          <w:b/>
          <w:color w:val="000000"/>
        </w:rPr>
        <w:t>of addition and subtraction to algorithms. (CCC 2,6)</w:t>
      </w:r>
    </w:p>
    <w:p w:rsidR="00F917D3" w:rsidRDefault="00B271A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Interpret multiplication and division. (CCC 2,6)</w:t>
      </w:r>
    </w:p>
    <w:p w:rsidR="00F917D3" w:rsidRDefault="00B271A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color w:val="000000"/>
        </w:rPr>
      </w:pPr>
      <w:r>
        <w:rPr>
          <w:b/>
          <w:color w:val="000000"/>
        </w:rPr>
        <w:t>Relate conceptual understandings of multiplication and division to algorithms and use representations to make sense and justify why those algorithms work. (CCC 2,6)</w:t>
      </w:r>
    </w:p>
    <w:p w:rsidR="00F917D3" w:rsidRDefault="00F917D3">
      <w:pPr>
        <w:tabs>
          <w:tab w:val="left" w:pos="0"/>
          <w:tab w:val="left" w:pos="540"/>
          <w:tab w:val="left" w:pos="1080"/>
        </w:tabs>
      </w:pPr>
    </w:p>
    <w:p w:rsidR="00F917D3" w:rsidRDefault="00F917D3">
      <w:pPr>
        <w:jc w:val="center"/>
      </w:pPr>
    </w:p>
    <w:p w:rsidR="00F917D3" w:rsidRDefault="00B271A6">
      <w:pPr>
        <w:jc w:val="center"/>
        <w:rPr>
          <w:b/>
        </w:rPr>
      </w:pPr>
      <w:r>
        <w:rPr>
          <w:b/>
        </w:rPr>
        <w:t>Summative Evaluations</w:t>
      </w:r>
    </w:p>
    <w:p w:rsidR="00F917D3" w:rsidRDefault="00F917D3">
      <w:pPr>
        <w:rPr>
          <w:i/>
          <w:sz w:val="20"/>
          <w:szCs w:val="2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F917D3">
        <w:tc>
          <w:tcPr>
            <w:tcW w:w="4675" w:type="dxa"/>
          </w:tcPr>
          <w:p w:rsidR="00F917D3" w:rsidRDefault="00B271A6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</w:p>
        </w:tc>
        <w:tc>
          <w:tcPr>
            <w:tcW w:w="4675" w:type="dxa"/>
          </w:tcPr>
          <w:p w:rsidR="00F917D3" w:rsidRDefault="00B271A6">
            <w:pPr>
              <w:rPr>
                <w:b/>
              </w:rPr>
            </w:pPr>
            <w:r>
              <w:rPr>
                <w:b/>
              </w:rPr>
              <w:t xml:space="preserve">CCPO(s) </w:t>
            </w:r>
          </w:p>
        </w:tc>
      </w:tr>
      <w:tr w:rsidR="00F917D3">
        <w:tc>
          <w:tcPr>
            <w:tcW w:w="4675" w:type="dxa"/>
          </w:tcPr>
          <w:p w:rsidR="00F917D3" w:rsidRDefault="00B271A6">
            <w:pPr>
              <w:rPr>
                <w:b/>
              </w:rPr>
            </w:pPr>
            <w:r>
              <w:rPr>
                <w:b/>
              </w:rPr>
              <w:t>Exams</w:t>
            </w:r>
          </w:p>
          <w:p w:rsidR="00F917D3" w:rsidRDefault="00B271A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>Midterm</w:t>
            </w:r>
          </w:p>
          <w:p w:rsidR="00F917D3" w:rsidRDefault="00B271A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Final Exam</w:t>
            </w:r>
          </w:p>
        </w:tc>
        <w:tc>
          <w:tcPr>
            <w:tcW w:w="4675" w:type="dxa"/>
          </w:tcPr>
          <w:p w:rsidR="00F917D3" w:rsidRDefault="00B271A6">
            <w:pPr>
              <w:rPr>
                <w:b/>
              </w:rPr>
            </w:pPr>
            <w:r>
              <w:rPr>
                <w:b/>
              </w:rPr>
              <w:t>1,2,3,4,5,6,7</w:t>
            </w:r>
          </w:p>
        </w:tc>
      </w:tr>
      <w:tr w:rsidR="00F917D3">
        <w:tc>
          <w:tcPr>
            <w:tcW w:w="4675" w:type="dxa"/>
          </w:tcPr>
          <w:p w:rsidR="00F917D3" w:rsidRDefault="00B271A6">
            <w:pPr>
              <w:rPr>
                <w:b/>
              </w:rPr>
            </w:pPr>
            <w:r>
              <w:rPr>
                <w:b/>
              </w:rPr>
              <w:t>Quizzes</w:t>
            </w:r>
          </w:p>
          <w:p w:rsidR="00F917D3" w:rsidRDefault="00B271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Weekly Quizzes</w:t>
            </w:r>
          </w:p>
        </w:tc>
        <w:tc>
          <w:tcPr>
            <w:tcW w:w="4675" w:type="dxa"/>
          </w:tcPr>
          <w:p w:rsidR="00F917D3" w:rsidRDefault="00B271A6">
            <w:pPr>
              <w:rPr>
                <w:b/>
              </w:rPr>
            </w:pPr>
            <w:r>
              <w:rPr>
                <w:b/>
              </w:rPr>
              <w:t>1,2,3,4,5</w:t>
            </w:r>
          </w:p>
        </w:tc>
      </w:tr>
      <w:tr w:rsidR="00F917D3">
        <w:tc>
          <w:tcPr>
            <w:tcW w:w="4675" w:type="dxa"/>
          </w:tcPr>
          <w:p w:rsidR="00F917D3" w:rsidRDefault="00B271A6">
            <w:pPr>
              <w:rPr>
                <w:b/>
              </w:rPr>
            </w:pPr>
            <w:r>
              <w:rPr>
                <w:b/>
              </w:rPr>
              <w:t>Projects</w:t>
            </w:r>
          </w:p>
          <w:p w:rsidR="00F917D3" w:rsidRDefault="00B271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3 total – this will be a menu and students will choose three to complete over the semester</w:t>
            </w:r>
          </w:p>
        </w:tc>
        <w:tc>
          <w:tcPr>
            <w:tcW w:w="4675" w:type="dxa"/>
          </w:tcPr>
          <w:p w:rsidR="00F917D3" w:rsidRDefault="00B271A6">
            <w:pPr>
              <w:rPr>
                <w:b/>
              </w:rPr>
            </w:pPr>
            <w:r>
              <w:rPr>
                <w:b/>
              </w:rPr>
              <w:t>1,3,5,7</w:t>
            </w:r>
          </w:p>
        </w:tc>
      </w:tr>
      <w:tr w:rsidR="00F917D3">
        <w:tc>
          <w:tcPr>
            <w:tcW w:w="4675" w:type="dxa"/>
          </w:tcPr>
          <w:p w:rsidR="00F917D3" w:rsidRDefault="00B271A6">
            <w:pPr>
              <w:rPr>
                <w:b/>
              </w:rPr>
            </w:pPr>
            <w:r>
              <w:rPr>
                <w:b/>
              </w:rPr>
              <w:t>Formative Assessment</w:t>
            </w:r>
          </w:p>
          <w:p w:rsidR="00F917D3" w:rsidRDefault="00B271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>Exit tickets</w:t>
            </w:r>
          </w:p>
          <w:p w:rsidR="00F917D3" w:rsidRDefault="00B271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>Discussion boards</w:t>
            </w:r>
          </w:p>
          <w:p w:rsidR="00F917D3" w:rsidRDefault="00B271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>In-class activities</w:t>
            </w:r>
          </w:p>
        </w:tc>
        <w:tc>
          <w:tcPr>
            <w:tcW w:w="4675" w:type="dxa"/>
          </w:tcPr>
          <w:p w:rsidR="00F917D3" w:rsidRDefault="00B271A6">
            <w:pPr>
              <w:rPr>
                <w:b/>
              </w:rPr>
            </w:pPr>
            <w:r>
              <w:rPr>
                <w:b/>
              </w:rPr>
              <w:t>1,2,3,4,5,6,7</w:t>
            </w:r>
          </w:p>
        </w:tc>
      </w:tr>
    </w:tbl>
    <w:p w:rsidR="00F917D3" w:rsidRDefault="00F917D3">
      <w:pPr>
        <w:rPr>
          <w:b/>
        </w:rPr>
      </w:pPr>
    </w:p>
    <w:p w:rsidR="00F917D3" w:rsidRDefault="00B271A6">
      <w:pPr>
        <w:jc w:val="center"/>
        <w:rPr>
          <w:b/>
        </w:rPr>
      </w:pPr>
      <w:r>
        <w:rPr>
          <w:b/>
        </w:rPr>
        <w:t>FINAL COURSE GRADE</w:t>
      </w:r>
    </w:p>
    <w:p w:rsidR="00F917D3" w:rsidRDefault="00F917D3">
      <w:pPr>
        <w:rPr>
          <w:i/>
        </w:rPr>
      </w:pPr>
    </w:p>
    <w:tbl>
      <w:tblPr>
        <w:tblStyle w:val="a0"/>
        <w:tblW w:w="8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1"/>
        <w:gridCol w:w="2902"/>
      </w:tblGrid>
      <w:tr w:rsidR="00F917D3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7D3" w:rsidRDefault="00B271A6">
            <w:pPr>
              <w:ind w:lef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 Measure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7D3" w:rsidRDefault="00B271A6">
            <w:pPr>
              <w:ind w:lef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F917D3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7D3" w:rsidRDefault="00B271A6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Exams</w:t>
            </w:r>
            <w:r w:rsidR="00576408">
              <w:rPr>
                <w:sz w:val="20"/>
                <w:szCs w:val="20"/>
              </w:rPr>
              <w:t>-</w:t>
            </w:r>
            <w:r w:rsidR="00576408">
              <w:t xml:space="preserve"> </w:t>
            </w:r>
            <w:r w:rsidR="00576408" w:rsidRPr="00576408">
              <w:rPr>
                <w:sz w:val="20"/>
                <w:szCs w:val="20"/>
              </w:rPr>
              <w:t>Summative (Equally Weighted)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7D3" w:rsidRDefault="00B271A6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F917D3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7D3" w:rsidRDefault="00B271A6">
            <w:pPr>
              <w:ind w:left="540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Quizzes</w:t>
            </w:r>
            <w:r w:rsidR="00576408">
              <w:rPr>
                <w:sz w:val="20"/>
                <w:szCs w:val="20"/>
              </w:rPr>
              <w:t>-</w:t>
            </w:r>
            <w:r w:rsidR="00576408">
              <w:t xml:space="preserve"> </w:t>
            </w:r>
            <w:r w:rsidR="00576408" w:rsidRPr="00576408">
              <w:rPr>
                <w:sz w:val="20"/>
                <w:szCs w:val="20"/>
              </w:rPr>
              <w:t>Summative (Equally Weighted)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7D3" w:rsidRDefault="00B271A6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</w:tr>
      <w:tr w:rsidR="00F917D3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7D3" w:rsidRDefault="00B271A6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</w:t>
            </w:r>
            <w:r w:rsidR="00576408">
              <w:rPr>
                <w:sz w:val="20"/>
                <w:szCs w:val="20"/>
              </w:rPr>
              <w:t>-</w:t>
            </w:r>
            <w:r w:rsidR="00576408">
              <w:t xml:space="preserve"> </w:t>
            </w:r>
            <w:r w:rsidR="00576408" w:rsidRPr="00576408">
              <w:rPr>
                <w:sz w:val="20"/>
                <w:szCs w:val="20"/>
              </w:rPr>
              <w:t>Summative (Equally Weighted)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7D3" w:rsidRDefault="00B271A6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</w:tr>
      <w:tr w:rsidR="00F917D3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7D3" w:rsidRDefault="00B271A6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7D3" w:rsidRDefault="00B271A6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</w:tr>
      <w:tr w:rsidR="00F917D3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7D3" w:rsidRDefault="00B271A6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7D3" w:rsidRDefault="00B271A6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F917D3" w:rsidRDefault="00F917D3"/>
    <w:p w:rsidR="00F917D3" w:rsidRDefault="00F917D3">
      <w:pPr>
        <w:rPr>
          <w:b/>
        </w:rPr>
      </w:pPr>
    </w:p>
    <w:p w:rsidR="00F917D3" w:rsidRDefault="00F917D3">
      <w:pPr>
        <w:rPr>
          <w:b/>
        </w:rPr>
      </w:pPr>
    </w:p>
    <w:p w:rsidR="00F917D3" w:rsidRDefault="00F917D3">
      <w:pPr>
        <w:rPr>
          <w:b/>
        </w:rPr>
      </w:pPr>
    </w:p>
    <w:p w:rsidR="00F917D3" w:rsidRDefault="00F917D3">
      <w:pPr>
        <w:rPr>
          <w:b/>
        </w:rPr>
      </w:pPr>
    </w:p>
    <w:p w:rsidR="00F917D3" w:rsidRDefault="00F917D3">
      <w:pPr>
        <w:rPr>
          <w:b/>
        </w:rPr>
      </w:pPr>
    </w:p>
    <w:p w:rsidR="00F917D3" w:rsidRDefault="00F917D3">
      <w:pPr>
        <w:rPr>
          <w:b/>
        </w:rPr>
      </w:pPr>
    </w:p>
    <w:p w:rsidR="00F917D3" w:rsidRDefault="00F917D3">
      <w:pPr>
        <w:rPr>
          <w:b/>
        </w:rPr>
      </w:pPr>
    </w:p>
    <w:p w:rsidR="00F917D3" w:rsidRDefault="00F917D3">
      <w:pPr>
        <w:rPr>
          <w:b/>
        </w:rPr>
      </w:pPr>
    </w:p>
    <w:p w:rsidR="00F917D3" w:rsidRDefault="00F917D3">
      <w:pPr>
        <w:rPr>
          <w:b/>
        </w:rPr>
      </w:pPr>
    </w:p>
    <w:p w:rsidR="00F917D3" w:rsidRDefault="00B271A6">
      <w:pPr>
        <w:ind w:hanging="90"/>
        <w:rPr>
          <w:sz w:val="20"/>
          <w:szCs w:val="20"/>
        </w:rPr>
      </w:pPr>
      <w:r>
        <w:rPr>
          <w:sz w:val="20"/>
          <w:szCs w:val="20"/>
        </w:rPr>
        <w:t xml:space="preserve"> (Electronic Signature Permitted)</w:t>
      </w:r>
    </w:p>
    <w:p w:rsidR="00F917D3" w:rsidRDefault="00F917D3">
      <w:pPr>
        <w:keepLines/>
        <w:ind w:right="-720"/>
        <w:rPr>
          <w:sz w:val="20"/>
          <w:szCs w:val="20"/>
        </w:rPr>
      </w:pPr>
    </w:p>
    <w:p w:rsidR="00F917D3" w:rsidRDefault="00F917D3">
      <w:pPr>
        <w:keepLines/>
        <w:ind w:right="-720"/>
        <w:rPr>
          <w:sz w:val="20"/>
          <w:szCs w:val="20"/>
        </w:rPr>
      </w:pPr>
    </w:p>
    <w:p w:rsidR="00F917D3" w:rsidRDefault="00B271A6">
      <w:pPr>
        <w:keepLines/>
        <w:ind w:right="-720"/>
        <w:rPr>
          <w:sz w:val="20"/>
          <w:szCs w:val="20"/>
        </w:rPr>
      </w:pPr>
      <w:r>
        <w:rPr>
          <w:b/>
          <w:sz w:val="20"/>
          <w:szCs w:val="20"/>
        </w:rPr>
        <w:t>Submitted by (Collegewide Lead):</w:t>
      </w:r>
      <w:r>
        <w:rPr>
          <w:sz w:val="20"/>
          <w:szCs w:val="20"/>
        </w:rPr>
        <w:t xml:space="preserve"> __________Molli Carter______________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__________________</w:t>
      </w:r>
    </w:p>
    <w:p w:rsidR="00F917D3" w:rsidRDefault="00F917D3">
      <w:pPr>
        <w:keepLines/>
        <w:ind w:right="-720"/>
        <w:rPr>
          <w:sz w:val="20"/>
          <w:szCs w:val="20"/>
        </w:rPr>
      </w:pPr>
    </w:p>
    <w:p w:rsidR="00F917D3" w:rsidRDefault="00B271A6">
      <w:pPr>
        <w:keepLines/>
        <w:ind w:right="-720"/>
        <w:rPr>
          <w:sz w:val="20"/>
          <w:szCs w:val="20"/>
        </w:rPr>
      </w:pPr>
      <w:r>
        <w:rPr>
          <w:b/>
          <w:sz w:val="22"/>
          <w:szCs w:val="22"/>
        </w:rPr>
        <w:t xml:space="preserve">☐ Approved by </w:t>
      </w:r>
      <w:r>
        <w:rPr>
          <w:b/>
          <w:sz w:val="20"/>
          <w:szCs w:val="20"/>
        </w:rPr>
        <w:t>counterparts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___________________</w:t>
      </w:r>
    </w:p>
    <w:p w:rsidR="00F917D3" w:rsidRDefault="00F917D3">
      <w:pPr>
        <w:keepLines/>
        <w:ind w:right="-720"/>
        <w:rPr>
          <w:sz w:val="20"/>
          <w:szCs w:val="20"/>
        </w:rPr>
      </w:pPr>
    </w:p>
    <w:p w:rsidR="00F917D3" w:rsidRDefault="00576408">
      <w:pPr>
        <w:keepLines/>
        <w:ind w:right="-720"/>
        <w:rPr>
          <w:sz w:val="20"/>
          <w:szCs w:val="20"/>
        </w:rPr>
      </w:pPr>
      <w:bookmarkStart w:id="0" w:name="gjdgxs" w:colFirst="0" w:colLast="0"/>
      <w:bookmarkEnd w:id="0"/>
      <w:r>
        <w:rPr>
          <w:b/>
          <w:sz w:val="22"/>
          <w:szCs w:val="22"/>
        </w:rPr>
        <w:t>X</w:t>
      </w:r>
      <w:r w:rsidR="00B271A6">
        <w:rPr>
          <w:b/>
          <w:sz w:val="22"/>
          <w:szCs w:val="22"/>
        </w:rPr>
        <w:t xml:space="preserve"> Reviewed by </w:t>
      </w:r>
      <w:r w:rsidR="00B271A6">
        <w:rPr>
          <w:b/>
          <w:sz w:val="20"/>
          <w:szCs w:val="20"/>
        </w:rPr>
        <w:t xml:space="preserve">Curriculum Committee </w:t>
      </w:r>
      <w:r w:rsidR="00B271A6">
        <w:rPr>
          <w:sz w:val="20"/>
          <w:szCs w:val="20"/>
        </w:rPr>
        <w:tab/>
        <w:t xml:space="preserve"> </w:t>
      </w:r>
      <w:r w:rsidR="00B271A6">
        <w:rPr>
          <w:sz w:val="20"/>
          <w:szCs w:val="20"/>
        </w:rPr>
        <w:tab/>
      </w:r>
      <w:r w:rsidR="00B271A6">
        <w:rPr>
          <w:sz w:val="20"/>
          <w:szCs w:val="20"/>
        </w:rPr>
        <w:tab/>
      </w:r>
      <w:r w:rsidR="00B271A6">
        <w:rPr>
          <w:sz w:val="20"/>
          <w:szCs w:val="20"/>
        </w:rPr>
        <w:tab/>
      </w:r>
      <w:r w:rsidR="00B271A6">
        <w:rPr>
          <w:sz w:val="20"/>
          <w:szCs w:val="20"/>
        </w:rPr>
        <w:tab/>
        <w:t xml:space="preserve">Date </w:t>
      </w:r>
      <w:r>
        <w:rPr>
          <w:sz w:val="20"/>
          <w:szCs w:val="20"/>
        </w:rPr>
        <w:t>4/4/22</w:t>
      </w:r>
      <w:bookmarkStart w:id="1" w:name="_GoBack"/>
      <w:bookmarkEnd w:id="1"/>
    </w:p>
    <w:p w:rsidR="00F917D3" w:rsidRDefault="00F917D3">
      <w:pPr>
        <w:spacing w:line="480" w:lineRule="auto"/>
        <w:rPr>
          <w:sz w:val="20"/>
          <w:szCs w:val="20"/>
        </w:rPr>
      </w:pPr>
    </w:p>
    <w:sectPr w:rsidR="00F917D3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4C5C"/>
    <w:multiLevelType w:val="multilevel"/>
    <w:tmpl w:val="3A589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96269E"/>
    <w:multiLevelType w:val="multilevel"/>
    <w:tmpl w:val="4F4A5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A31AE3"/>
    <w:multiLevelType w:val="multilevel"/>
    <w:tmpl w:val="6AAA8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83830"/>
    <w:multiLevelType w:val="multilevel"/>
    <w:tmpl w:val="7B04AE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D3"/>
    <w:rsid w:val="00576408"/>
    <w:rsid w:val="00B271A6"/>
    <w:rsid w:val="00F9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70D5"/>
  <w15:docId w15:val="{8D36E003-C03F-4A76-ABAB-1A21648C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-720"/>
        <w:tab w:val="left" w:pos="0"/>
        <w:tab w:val="left" w:pos="2340"/>
      </w:tabs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Community College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Stallings</dc:creator>
  <cp:lastModifiedBy>Susan Stallings</cp:lastModifiedBy>
  <cp:revision>2</cp:revision>
  <dcterms:created xsi:type="dcterms:W3CDTF">2022-04-04T18:29:00Z</dcterms:created>
  <dcterms:modified xsi:type="dcterms:W3CDTF">2022-04-04T18:29:00Z</dcterms:modified>
</cp:coreProperties>
</file>