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41EFD" w:rsidRPr="000255E5" w:rsidTr="00FE1206">
        <w:tc>
          <w:tcPr>
            <w:tcW w:w="2335" w:type="dxa"/>
          </w:tcPr>
          <w:p w:rsidR="00041EFD" w:rsidRDefault="00041EFD" w:rsidP="00FE1206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041EFD" w:rsidRPr="000255E5" w:rsidRDefault="00041EFD" w:rsidP="00FE120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OTA 229</w:t>
            </w:r>
          </w:p>
        </w:tc>
      </w:tr>
      <w:tr w:rsidR="00041EFD" w:rsidRPr="000255E5" w:rsidTr="00FE1206">
        <w:tc>
          <w:tcPr>
            <w:tcW w:w="2335" w:type="dxa"/>
          </w:tcPr>
          <w:p w:rsidR="00041EFD" w:rsidRDefault="00041EFD" w:rsidP="00FE1206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041EFD" w:rsidRPr="000255E5" w:rsidRDefault="00041EFD" w:rsidP="00FE120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</w:rPr>
              <w:t>Professional Seminar</w:t>
            </w:r>
          </w:p>
        </w:tc>
      </w:tr>
      <w:tr w:rsidR="00041EFD" w:rsidRPr="000255E5" w:rsidTr="00FE1206">
        <w:tc>
          <w:tcPr>
            <w:tcW w:w="2335" w:type="dxa"/>
          </w:tcPr>
          <w:p w:rsidR="00041EFD" w:rsidRDefault="00041EFD" w:rsidP="00FE1206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041EFD" w:rsidRPr="000255E5" w:rsidRDefault="00041EFD" w:rsidP="00FE120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Georgetown, Wilmington</w:t>
            </w:r>
          </w:p>
        </w:tc>
      </w:tr>
      <w:tr w:rsidR="00041EFD" w:rsidRPr="000255E5" w:rsidTr="00FE1206">
        <w:tc>
          <w:tcPr>
            <w:tcW w:w="2335" w:type="dxa"/>
          </w:tcPr>
          <w:p w:rsidR="00041EFD" w:rsidRDefault="00041EFD" w:rsidP="00FE1206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041EFD" w:rsidRPr="000255E5" w:rsidRDefault="00041EFD" w:rsidP="00FE120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2021-51</w:t>
            </w:r>
          </w:p>
        </w:tc>
      </w:tr>
    </w:tbl>
    <w:p w:rsidR="000255E5" w:rsidRDefault="000255E5" w:rsidP="00D6740B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:rsidR="00344613" w:rsidRPr="00344613" w:rsidRDefault="00344613" w:rsidP="00344613">
      <w:pPr>
        <w:widowControl w:val="0"/>
        <w:numPr>
          <w:ilvl w:val="0"/>
          <w:numId w:val="11"/>
        </w:numPr>
        <w:spacing w:before="29"/>
        <w:ind w:left="360" w:right="62"/>
        <w:jc w:val="both"/>
        <w:rPr>
          <w:rFonts w:ascii="&amp;quot" w:eastAsia="Times New Roman" w:hAnsi="&amp;quot" w:cs="Times New Roman"/>
          <w:color w:val="343434"/>
          <w:szCs w:val="24"/>
        </w:rPr>
      </w:pPr>
      <w:r w:rsidRPr="00344613">
        <w:rPr>
          <w:rFonts w:ascii="&amp;quot" w:eastAsia="Times New Roman" w:hAnsi="&amp;quot" w:cs="Times New Roman"/>
          <w:color w:val="343434"/>
          <w:szCs w:val="24"/>
        </w:rPr>
        <w:t>Demonstrate professional behaviors while integrating professional, ethical, legal, and multi-cultural aspects of occupational therapy (OT). (CCC 4; PGC 5)</w:t>
      </w:r>
    </w:p>
    <w:p w:rsidR="00344613" w:rsidRPr="00344613" w:rsidRDefault="00344613" w:rsidP="00344613">
      <w:pPr>
        <w:widowControl w:val="0"/>
        <w:numPr>
          <w:ilvl w:val="0"/>
          <w:numId w:val="11"/>
        </w:numPr>
        <w:spacing w:before="29"/>
        <w:ind w:left="360" w:right="62"/>
        <w:jc w:val="both"/>
        <w:rPr>
          <w:rFonts w:ascii="&amp;quot" w:eastAsia="Times New Roman" w:hAnsi="&amp;quot" w:cs="Times New Roman"/>
          <w:color w:val="343434"/>
          <w:szCs w:val="24"/>
        </w:rPr>
      </w:pPr>
      <w:r w:rsidRPr="00344613">
        <w:rPr>
          <w:rFonts w:ascii="&amp;quot" w:eastAsia="Times New Roman" w:hAnsi="&amp;quot" w:cs="Times New Roman"/>
          <w:color w:val="343434"/>
          <w:szCs w:val="24"/>
        </w:rPr>
        <w:t xml:space="preserve">Examine personal and professional </w:t>
      </w:r>
      <w:r w:rsidRPr="00344613">
        <w:rPr>
          <w:rFonts w:ascii="&amp;quot" w:eastAsia="Times New Roman" w:hAnsi="&amp;quot" w:cs="Times New Roman"/>
          <w:szCs w:val="24"/>
        </w:rPr>
        <w:t xml:space="preserve">values and </w:t>
      </w:r>
      <w:r w:rsidRPr="00344613">
        <w:rPr>
          <w:rFonts w:ascii="&amp;quot" w:eastAsia="Times New Roman" w:hAnsi="&amp;quot" w:cs="Times New Roman"/>
          <w:color w:val="343434"/>
          <w:szCs w:val="24"/>
        </w:rPr>
        <w:t>philosophy while integrating professional, ethical, legal, and socio-political factors that influence the practice of occupational therapy. (CCC 4; PGC 2)</w:t>
      </w:r>
    </w:p>
    <w:p w:rsidR="00344613" w:rsidRPr="00344613" w:rsidRDefault="001C0851" w:rsidP="00344613">
      <w:pPr>
        <w:widowControl w:val="0"/>
        <w:numPr>
          <w:ilvl w:val="0"/>
          <w:numId w:val="11"/>
        </w:numPr>
        <w:spacing w:before="29"/>
        <w:ind w:left="360" w:right="62"/>
        <w:jc w:val="both"/>
        <w:rPr>
          <w:rFonts w:ascii="&amp;quot" w:eastAsia="Times New Roman" w:hAnsi="&amp;quot" w:cs="Times New Roman"/>
          <w:color w:val="343434"/>
          <w:szCs w:val="24"/>
        </w:rPr>
      </w:pPr>
      <w:r w:rsidRPr="001C0851">
        <w:rPr>
          <w:rFonts w:ascii="&amp;quot" w:eastAsia="Times New Roman" w:hAnsi="&amp;quot" w:cs="Times New Roman"/>
          <w:color w:val="343434"/>
        </w:rPr>
        <w:t xml:space="preserve">Use clinical reasoning skills and American Occupational Therapy Association (AOTA)’s </w:t>
      </w:r>
      <w:r w:rsidRPr="001C0851">
        <w:rPr>
          <w:rFonts w:ascii="&amp;quot" w:eastAsia="Times New Roman" w:hAnsi="&amp;quot" w:cs="Times New Roman"/>
          <w:i/>
          <w:color w:val="343434"/>
        </w:rPr>
        <w:t>Occupation</w:t>
      </w:r>
      <w:r w:rsidRPr="001C0851">
        <w:rPr>
          <w:rFonts w:ascii="&amp;quot" w:eastAsia="Times New Roman" w:hAnsi="&amp;quot" w:cs="Times New Roman"/>
          <w:color w:val="343434"/>
        </w:rPr>
        <w:t xml:space="preserve"> </w:t>
      </w:r>
      <w:r w:rsidRPr="001C0851">
        <w:rPr>
          <w:rFonts w:ascii="&amp;quot" w:eastAsia="Times New Roman" w:hAnsi="&amp;quot" w:cs="Times New Roman"/>
          <w:i/>
          <w:color w:val="343434"/>
        </w:rPr>
        <w:t>Code of Ethics</w:t>
      </w:r>
      <w:r w:rsidRPr="001C0851">
        <w:rPr>
          <w:rFonts w:ascii="&amp;quot" w:eastAsia="Times New Roman" w:hAnsi="&amp;quot" w:cs="Times New Roman"/>
          <w:color w:val="343434"/>
        </w:rPr>
        <w:t xml:space="preserve">, </w:t>
      </w:r>
      <w:r w:rsidRPr="001C0851">
        <w:rPr>
          <w:rFonts w:ascii="&amp;quot" w:eastAsia="Times New Roman" w:hAnsi="&amp;quot" w:cs="Times New Roman"/>
          <w:i/>
        </w:rPr>
        <w:t>Standards of Practice</w:t>
      </w:r>
      <w:r w:rsidRPr="001C0851">
        <w:rPr>
          <w:rFonts w:ascii="&amp;quot" w:eastAsia="Times New Roman" w:hAnsi="&amp;quot" w:cs="Times New Roman"/>
        </w:rPr>
        <w:t xml:space="preserve">, </w:t>
      </w:r>
      <w:r w:rsidRPr="001C0851">
        <w:rPr>
          <w:rFonts w:ascii="&amp;quot" w:eastAsia="Times New Roman" w:hAnsi="&amp;quot" w:cs="Times New Roman"/>
          <w:color w:val="343434"/>
        </w:rPr>
        <w:t xml:space="preserve">and </w:t>
      </w:r>
      <w:r w:rsidRPr="001C0851">
        <w:rPr>
          <w:rFonts w:ascii="&amp;quot" w:eastAsia="Times New Roman" w:hAnsi="&amp;quot" w:cs="Times New Roman"/>
          <w:i/>
          <w:color w:val="343434"/>
        </w:rPr>
        <w:t>Guidelines for Supervision</w:t>
      </w:r>
      <w:r w:rsidRPr="001C0851">
        <w:rPr>
          <w:rFonts w:ascii="&amp;quot" w:eastAsia="Times New Roman" w:hAnsi="&amp;quot" w:cs="Times New Roman"/>
          <w:color w:val="343434"/>
        </w:rPr>
        <w:t xml:space="preserve"> to respond to common ethical dilemmas faced by OT Practitioners.</w:t>
      </w:r>
      <w:r w:rsidRPr="000E1FFD">
        <w:rPr>
          <w:rFonts w:ascii="&amp;quot" w:eastAsia="Times New Roman" w:hAnsi="&amp;quot" w:cs="Times New Roman"/>
          <w:color w:val="343434"/>
        </w:rPr>
        <w:t xml:space="preserve"> </w:t>
      </w:r>
      <w:r w:rsidR="00344613" w:rsidRPr="00344613">
        <w:rPr>
          <w:rFonts w:ascii="&amp;quot" w:eastAsia="Times New Roman" w:hAnsi="&amp;quot" w:cs="Times New Roman"/>
          <w:color w:val="343434"/>
          <w:szCs w:val="24"/>
        </w:rPr>
        <w:t>(CCC 2, 4; PGC 1, 2,4)</w:t>
      </w:r>
    </w:p>
    <w:p w:rsidR="00344613" w:rsidRPr="00344613" w:rsidRDefault="00344613" w:rsidP="00344613">
      <w:pPr>
        <w:widowControl w:val="0"/>
        <w:numPr>
          <w:ilvl w:val="0"/>
          <w:numId w:val="11"/>
        </w:numPr>
        <w:spacing w:before="29"/>
        <w:ind w:left="360" w:right="62"/>
        <w:jc w:val="both"/>
        <w:rPr>
          <w:rFonts w:ascii="&amp;quot" w:eastAsia="Times New Roman" w:hAnsi="&amp;quot" w:cs="Times New Roman"/>
          <w:color w:val="343434"/>
          <w:szCs w:val="24"/>
        </w:rPr>
      </w:pPr>
      <w:r w:rsidRPr="00344613">
        <w:rPr>
          <w:rFonts w:ascii="&amp;quot" w:eastAsia="Times New Roman" w:hAnsi="&amp;quot" w:cs="Times New Roman"/>
          <w:color w:val="343434"/>
          <w:szCs w:val="24"/>
        </w:rPr>
        <w:t>Examine the context of service delivery and management of occupational therapy services in traditional and emerging practice areas. (CCC 4, 5; PGC 1)</w:t>
      </w:r>
    </w:p>
    <w:p w:rsidR="00D6740B" w:rsidRDefault="00D6740B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2B73D7" w:rsidRDefault="002B73D7" w:rsidP="00D6740B">
      <w:pPr>
        <w:jc w:val="center"/>
        <w:rPr>
          <w:b/>
        </w:rPr>
      </w:pP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 w:rsidRPr="00FA14A3">
        <w:rPr>
          <w:i/>
          <w:sz w:val="20"/>
        </w:rPr>
        <w:t>For each measure, please include a scope of the assignment: for example,</w:t>
      </w:r>
      <w:r w:rsidR="00464FFF" w:rsidRPr="00FA14A3">
        <w:rPr>
          <w:i/>
          <w:sz w:val="20"/>
        </w:rPr>
        <w:t xml:space="preserve"> if requiring a research paper,</w:t>
      </w:r>
      <w:r w:rsidRPr="00FA14A3"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</w:t>
      </w:r>
      <w:r>
        <w:rPr>
          <w:i/>
          <w:sz w:val="20"/>
        </w:rPr>
        <w:t xml:space="preserve">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0255E5">
        <w:tc>
          <w:tcPr>
            <w:tcW w:w="4675" w:type="dxa"/>
          </w:tcPr>
          <w:p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0255E5">
        <w:tc>
          <w:tcPr>
            <w:tcW w:w="4675" w:type="dxa"/>
          </w:tcPr>
          <w:p w:rsidR="00D6740B" w:rsidRPr="00F3246B" w:rsidRDefault="00F3246B" w:rsidP="00F3246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Summary Reflection - 600-900 words written addressing how the assignments in this course resulted in achieving Core Course Performance Objectives, grading rubric provided</w:t>
            </w:r>
          </w:p>
        </w:tc>
        <w:tc>
          <w:tcPr>
            <w:tcW w:w="4675" w:type="dxa"/>
          </w:tcPr>
          <w:p w:rsidR="00D6740B" w:rsidRPr="00041EFD" w:rsidRDefault="00041EFD" w:rsidP="000255E5">
            <w:r w:rsidRPr="00041EFD">
              <w:t>1, 2, 3, 4</w:t>
            </w:r>
          </w:p>
        </w:tc>
      </w:tr>
      <w:tr w:rsidR="00D6740B" w:rsidTr="000255E5">
        <w:tc>
          <w:tcPr>
            <w:tcW w:w="4675" w:type="dxa"/>
          </w:tcPr>
          <w:p w:rsidR="00D6740B" w:rsidRPr="00041EFD" w:rsidRDefault="00041EFD" w:rsidP="000255E5">
            <w:r w:rsidRPr="00041EFD">
              <w:t>Evidence of Emerging Practice</w:t>
            </w:r>
            <w:r w:rsidR="00173FFB">
              <w:t xml:space="preserve">- </w:t>
            </w:r>
            <w:r w:rsidR="00173FFB" w:rsidRPr="00F67D4C">
              <w:rPr>
                <w:szCs w:val="24"/>
              </w:rPr>
              <w:t>8-10 minute pr</w:t>
            </w:r>
            <w:r w:rsidR="00173FFB">
              <w:rPr>
                <w:szCs w:val="24"/>
              </w:rPr>
              <w:t>esentation, visual aide i.e. power point</w:t>
            </w:r>
            <w:r w:rsidR="00173FFB" w:rsidRPr="00F67D4C">
              <w:rPr>
                <w:szCs w:val="24"/>
              </w:rPr>
              <w:t xml:space="preserve"> submitted to instructor, </w:t>
            </w:r>
            <w:r w:rsidR="00173FFB">
              <w:rPr>
                <w:szCs w:val="24"/>
              </w:rPr>
              <w:t xml:space="preserve">reference page with a </w:t>
            </w:r>
            <w:r w:rsidR="00173FFB" w:rsidRPr="00F67D4C">
              <w:rPr>
                <w:szCs w:val="24"/>
              </w:rPr>
              <w:t>mini</w:t>
            </w:r>
            <w:r w:rsidR="00173FFB">
              <w:rPr>
                <w:szCs w:val="24"/>
              </w:rPr>
              <w:t xml:space="preserve">mum of </w:t>
            </w:r>
            <w:r w:rsidR="00173FFB" w:rsidRPr="00F67D4C">
              <w:rPr>
                <w:szCs w:val="24"/>
              </w:rPr>
              <w:t>two quality research articles</w:t>
            </w:r>
            <w:r w:rsidR="008928D7">
              <w:rPr>
                <w:szCs w:val="24"/>
              </w:rPr>
              <w:t xml:space="preserve"> </w:t>
            </w:r>
            <w:r w:rsidR="00476135">
              <w:rPr>
                <w:szCs w:val="24"/>
              </w:rPr>
              <w:t>(rubric provided)</w:t>
            </w:r>
            <w:r w:rsidR="008928D7">
              <w:rPr>
                <w:szCs w:val="24"/>
              </w:rPr>
              <w:t>.</w:t>
            </w:r>
          </w:p>
          <w:p w:rsidR="00D6740B" w:rsidRPr="00041EFD" w:rsidRDefault="00D6740B" w:rsidP="000255E5"/>
        </w:tc>
        <w:tc>
          <w:tcPr>
            <w:tcW w:w="4675" w:type="dxa"/>
          </w:tcPr>
          <w:p w:rsidR="00D6740B" w:rsidRPr="00041EFD" w:rsidRDefault="00041EFD" w:rsidP="000255E5">
            <w:r w:rsidRPr="00041EFD">
              <w:t>4</w:t>
            </w:r>
          </w:p>
        </w:tc>
      </w:tr>
      <w:tr w:rsidR="00D6740B" w:rsidTr="000255E5">
        <w:tc>
          <w:tcPr>
            <w:tcW w:w="4675" w:type="dxa"/>
          </w:tcPr>
          <w:p w:rsidR="00D6740B" w:rsidRPr="00041EFD" w:rsidRDefault="00041EFD" w:rsidP="000255E5">
            <w:r w:rsidRPr="00041EFD">
              <w:lastRenderedPageBreak/>
              <w:t>Promoting OT</w:t>
            </w:r>
            <w:r w:rsidR="00173FFB">
              <w:t xml:space="preserve"> - </w:t>
            </w:r>
            <w:r w:rsidR="00173FFB" w:rsidRPr="00F67D4C">
              <w:rPr>
                <w:szCs w:val="24"/>
              </w:rPr>
              <w:t>group, 8-</w:t>
            </w:r>
            <w:r w:rsidR="00173FFB">
              <w:rPr>
                <w:szCs w:val="24"/>
              </w:rPr>
              <w:t>10 minute presentation wit</w:t>
            </w:r>
            <w:r w:rsidR="008928D7">
              <w:rPr>
                <w:szCs w:val="24"/>
              </w:rPr>
              <w:t xml:space="preserve">h visual aide/written component </w:t>
            </w:r>
            <w:r w:rsidR="00476135">
              <w:rPr>
                <w:szCs w:val="24"/>
              </w:rPr>
              <w:t>(rubric provided)</w:t>
            </w:r>
            <w:r w:rsidR="008928D7">
              <w:rPr>
                <w:szCs w:val="24"/>
              </w:rPr>
              <w:t>.</w:t>
            </w:r>
          </w:p>
          <w:p w:rsidR="00D6740B" w:rsidRPr="00041EFD" w:rsidRDefault="00D6740B" w:rsidP="000255E5"/>
        </w:tc>
        <w:tc>
          <w:tcPr>
            <w:tcW w:w="4675" w:type="dxa"/>
          </w:tcPr>
          <w:p w:rsidR="00D6740B" w:rsidRPr="00041EFD" w:rsidRDefault="00041EFD" w:rsidP="000255E5">
            <w:r w:rsidRPr="00041EFD">
              <w:t>2, 4</w:t>
            </w:r>
          </w:p>
        </w:tc>
      </w:tr>
      <w:tr w:rsidR="00D6740B" w:rsidTr="000255E5">
        <w:tc>
          <w:tcPr>
            <w:tcW w:w="4675" w:type="dxa"/>
          </w:tcPr>
          <w:p w:rsidR="00D6740B" w:rsidRPr="00041EFD" w:rsidRDefault="00041EFD" w:rsidP="000255E5">
            <w:r w:rsidRPr="00041EFD">
              <w:t>Professional Organizations</w:t>
            </w:r>
            <w:r w:rsidR="00173FFB">
              <w:t xml:space="preserve"> </w:t>
            </w:r>
            <w:r w:rsidR="00013151">
              <w:t>–</w:t>
            </w:r>
            <w:r w:rsidR="00173FFB">
              <w:t xml:space="preserve"> </w:t>
            </w:r>
            <w:r w:rsidR="00013151">
              <w:t xml:space="preserve">group </w:t>
            </w:r>
            <w:r w:rsidR="00173FFB" w:rsidRPr="00173FFB">
              <w:t>oral presentation, visual aide, 8-10 minutes, one page handout</w:t>
            </w:r>
            <w:r w:rsidR="00476135">
              <w:t xml:space="preserve"> (rubric provided).</w:t>
            </w:r>
          </w:p>
          <w:p w:rsidR="00D6740B" w:rsidRPr="00041EFD" w:rsidRDefault="00D6740B" w:rsidP="000255E5"/>
        </w:tc>
        <w:tc>
          <w:tcPr>
            <w:tcW w:w="4675" w:type="dxa"/>
          </w:tcPr>
          <w:p w:rsidR="00D6740B" w:rsidRPr="00041EFD" w:rsidRDefault="00041EFD" w:rsidP="000255E5">
            <w:r w:rsidRPr="00041EFD">
              <w:t>4</w:t>
            </w:r>
          </w:p>
        </w:tc>
      </w:tr>
      <w:tr w:rsidR="00D6740B" w:rsidTr="000255E5">
        <w:tc>
          <w:tcPr>
            <w:tcW w:w="4675" w:type="dxa"/>
          </w:tcPr>
          <w:p w:rsidR="00173FFB" w:rsidRDefault="00041EFD" w:rsidP="00173FFB">
            <w:r w:rsidRPr="00041EFD">
              <w:t>Professional Behaviors</w:t>
            </w:r>
            <w:r w:rsidR="00173FFB">
              <w:t xml:space="preserve"> - graded on </w:t>
            </w:r>
            <w:r w:rsidR="00476135">
              <w:t xml:space="preserve">participation, </w:t>
            </w:r>
            <w:r w:rsidR="00173FFB">
              <w:t>articulati</w:t>
            </w:r>
            <w:r w:rsidR="005F2FA1">
              <w:t xml:space="preserve">on and relevance of ideas, understanding of the </w:t>
            </w:r>
            <w:r w:rsidR="00173FFB">
              <w:t>unique nature and value of occupations to sup</w:t>
            </w:r>
            <w:r w:rsidR="00476135">
              <w:t xml:space="preserve">port performance, </w:t>
            </w:r>
            <w:r w:rsidR="00173FFB">
              <w:t xml:space="preserve">self-awareness, </w:t>
            </w:r>
            <w:r w:rsidR="00476135">
              <w:t xml:space="preserve">support for </w:t>
            </w:r>
            <w:r w:rsidR="00173FFB">
              <w:t xml:space="preserve">diversity, </w:t>
            </w:r>
            <w:r w:rsidR="005F2FA1">
              <w:t xml:space="preserve">adherence to </w:t>
            </w:r>
            <w:r w:rsidR="00173FFB">
              <w:t xml:space="preserve">AOTA’s Code </w:t>
            </w:r>
            <w:r w:rsidR="008928D7">
              <w:t>of Ethics and Ethical Standards</w:t>
            </w:r>
            <w:r w:rsidR="00173FFB">
              <w:t xml:space="preserve"> </w:t>
            </w:r>
            <w:r w:rsidR="00476135">
              <w:t>(rubric provided).</w:t>
            </w:r>
          </w:p>
          <w:p w:rsidR="00D6740B" w:rsidRPr="00041EFD" w:rsidRDefault="00D6740B" w:rsidP="000255E5"/>
        </w:tc>
        <w:tc>
          <w:tcPr>
            <w:tcW w:w="4675" w:type="dxa"/>
          </w:tcPr>
          <w:p w:rsidR="00D6740B" w:rsidRPr="00041EFD" w:rsidRDefault="00041EFD" w:rsidP="000255E5">
            <w:r w:rsidRPr="00041EFD">
              <w:t>1, 2, 3, 4</w:t>
            </w:r>
          </w:p>
        </w:tc>
      </w:tr>
    </w:tbl>
    <w:p w:rsidR="00D6740B" w:rsidRPr="00D6740B" w:rsidRDefault="00D6740B" w:rsidP="00D6740B">
      <w:pPr>
        <w:rPr>
          <w:i/>
          <w:sz w:val="20"/>
        </w:rPr>
      </w:pPr>
    </w:p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FD" w:rsidRPr="008841D1" w:rsidRDefault="00041EFD" w:rsidP="00FE1206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FD" w:rsidRPr="008841D1" w:rsidRDefault="00041EFD" w:rsidP="00FE1206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Summative Assessments</w:t>
            </w:r>
            <w:r>
              <w:rPr>
                <w:color w:val="343434"/>
                <w:sz w:val="20"/>
                <w:szCs w:val="20"/>
              </w:rPr>
              <w:t>: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 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F3246B" w:rsidP="00FE1206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Summary Reflection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F3246B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10</w:t>
            </w:r>
            <w:r w:rsidR="00041EFD" w:rsidRPr="00903642">
              <w:rPr>
                <w:color w:val="343434"/>
                <w:sz w:val="20"/>
                <w:szCs w:val="20"/>
              </w:rPr>
              <w:t>%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Evidence of Emerging Practice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25%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Promoting OT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20%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2932C2">
              <w:rPr>
                <w:color w:val="343434"/>
                <w:sz w:val="20"/>
                <w:szCs w:val="20"/>
              </w:rPr>
              <w:t>Professional Organizations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B64237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10</w:t>
            </w:r>
            <w:r w:rsidR="00A8221B">
              <w:rPr>
                <w:color w:val="343434"/>
                <w:sz w:val="20"/>
                <w:szCs w:val="20"/>
              </w:rPr>
              <w:t>%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AD2931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Professional Behaviors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20%</w:t>
            </w:r>
          </w:p>
        </w:tc>
      </w:tr>
      <w:tr w:rsidR="00041EFD" w:rsidRPr="008841D1" w:rsidTr="00041EFD">
        <w:trPr>
          <w:trHeight w:val="564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041EFD" w:rsidP="00330BEC">
            <w:pPr>
              <w:pStyle w:val="NormalWeb"/>
              <w:rPr>
                <w:color w:val="343434"/>
                <w:sz w:val="20"/>
                <w:szCs w:val="20"/>
              </w:rPr>
            </w:pPr>
            <w:r w:rsidRPr="00903642">
              <w:rPr>
                <w:color w:val="343434"/>
                <w:sz w:val="20"/>
                <w:szCs w:val="20"/>
              </w:rPr>
              <w:t>Formative Assessments</w:t>
            </w:r>
            <w:r>
              <w:rPr>
                <w:color w:val="343434"/>
                <w:sz w:val="20"/>
                <w:szCs w:val="20"/>
              </w:rPr>
              <w:t xml:space="preserve">: </w:t>
            </w:r>
            <w:r w:rsidRPr="00903642">
              <w:rPr>
                <w:color w:val="343434"/>
                <w:sz w:val="20"/>
                <w:szCs w:val="20"/>
              </w:rPr>
              <w:t>Professional Philosophy</w:t>
            </w:r>
            <w:r w:rsidR="00330BEC">
              <w:rPr>
                <w:color w:val="343434"/>
                <w:sz w:val="20"/>
                <w:szCs w:val="20"/>
              </w:rPr>
              <w:t xml:space="preserve">, </w:t>
            </w:r>
            <w:r w:rsidR="00F3246B">
              <w:rPr>
                <w:color w:val="343434"/>
                <w:sz w:val="20"/>
                <w:szCs w:val="20"/>
              </w:rPr>
              <w:t>Quiz</w:t>
            </w:r>
            <w:r w:rsidR="00330BEC">
              <w:rPr>
                <w:color w:val="343434"/>
                <w:sz w:val="20"/>
                <w:szCs w:val="20"/>
              </w:rPr>
              <w:t xml:space="preserve">, </w:t>
            </w:r>
            <w:r w:rsidRPr="00903642">
              <w:rPr>
                <w:color w:val="343434"/>
                <w:sz w:val="20"/>
                <w:szCs w:val="20"/>
              </w:rPr>
              <w:t>Stewards of Children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903642" w:rsidRDefault="00F3246B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15</w:t>
            </w:r>
            <w:r w:rsidR="00041EFD">
              <w:rPr>
                <w:color w:val="343434"/>
                <w:sz w:val="20"/>
                <w:szCs w:val="20"/>
              </w:rPr>
              <w:t>%</w:t>
            </w:r>
          </w:p>
        </w:tc>
      </w:tr>
      <w:tr w:rsidR="00041EFD" w:rsidRPr="008841D1" w:rsidTr="00FE1206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302998" w:rsidRDefault="00041EFD" w:rsidP="00FE1206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302998">
              <w:rPr>
                <w:color w:val="343434"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EFD" w:rsidRPr="00302998" w:rsidRDefault="00041EFD" w:rsidP="00FE1206">
            <w:pPr>
              <w:pStyle w:val="NormalWeb"/>
              <w:spacing w:before="0" w:beforeAutospacing="0" w:after="0" w:afterAutospacing="0"/>
              <w:jc w:val="center"/>
              <w:rPr>
                <w:color w:val="343434"/>
                <w:sz w:val="20"/>
                <w:szCs w:val="20"/>
              </w:rPr>
            </w:pPr>
            <w:r w:rsidRPr="00302998">
              <w:rPr>
                <w:color w:val="343434"/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528"/>
        <w:gridCol w:w="872"/>
        <w:gridCol w:w="1292"/>
      </w:tblGrid>
      <w:tr w:rsidR="000255E5" w:rsidRPr="0021261A" w:rsidTr="0071390D"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bookmarkStart w:id="0" w:name="_GoBack"/>
            <w:bookmarkEnd w:id="0"/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41EFD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Joanne Cassidy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41EFD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21261A" w:rsidTr="0071390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71390D"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41EFD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1390D">
              <w:rPr>
                <w:rFonts w:eastAsia="Times New Roman" w:cs="Times New Roman"/>
                <w:b/>
                <w:sz w:val="22"/>
              </w:rPr>
            </w:r>
            <w:r w:rsidR="0071390D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0255E5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0255E5"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 w:rsidR="000255E5">
              <w:rPr>
                <w:rFonts w:eastAsia="Times New Roman" w:cs="Times New Roman"/>
                <w:b/>
                <w:sz w:val="22"/>
              </w:rPr>
              <w:t>counterparts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041EFD">
              <w:rPr>
                <w:rFonts w:eastAsia="Times New Roman" w:cs="Times New Roman"/>
                <w:sz w:val="22"/>
              </w:rPr>
              <w:t xml:space="preserve">– Heidi </w:t>
            </w:r>
            <w:proofErr w:type="spellStart"/>
            <w:r w:rsidRPr="00041EFD">
              <w:rPr>
                <w:rFonts w:eastAsia="Times New Roman" w:cs="Times New Roman"/>
                <w:sz w:val="22"/>
              </w:rPr>
              <w:t>Baist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41EFD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21261A" w:rsidTr="0071390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71390D"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1390D">
              <w:rPr>
                <w:rFonts w:eastAsia="Times New Roman" w:cs="Times New Roman"/>
                <w:b/>
                <w:sz w:val="22"/>
              </w:rPr>
            </w:r>
            <w:r w:rsidR="0071390D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392476" w:rsidRPr="00DF1129" w:rsidRDefault="00392476" w:rsidP="00A945F0"/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9A" w:rsidRDefault="001F309A" w:rsidP="00E52F44">
      <w:r>
        <w:separator/>
      </w:r>
    </w:p>
  </w:endnote>
  <w:endnote w:type="continuationSeparator" w:id="0">
    <w:p w:rsidR="001F309A" w:rsidRDefault="001F309A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9A" w:rsidRDefault="001F309A" w:rsidP="00E52F44">
      <w:r>
        <w:separator/>
      </w:r>
    </w:p>
  </w:footnote>
  <w:footnote w:type="continuationSeparator" w:id="0">
    <w:p w:rsidR="001F309A" w:rsidRDefault="001F309A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D1CC5"/>
    <w:multiLevelType w:val="multilevel"/>
    <w:tmpl w:val="EBC0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13151"/>
    <w:rsid w:val="000255E5"/>
    <w:rsid w:val="00041EFD"/>
    <w:rsid w:val="000955C9"/>
    <w:rsid w:val="000A3CDA"/>
    <w:rsid w:val="000C633E"/>
    <w:rsid w:val="000F7C16"/>
    <w:rsid w:val="00112AAD"/>
    <w:rsid w:val="0012139C"/>
    <w:rsid w:val="00166502"/>
    <w:rsid w:val="00173FFB"/>
    <w:rsid w:val="001C04C8"/>
    <w:rsid w:val="001C0851"/>
    <w:rsid w:val="001D45D4"/>
    <w:rsid w:val="001F309A"/>
    <w:rsid w:val="0022402B"/>
    <w:rsid w:val="00241F34"/>
    <w:rsid w:val="002932C2"/>
    <w:rsid w:val="002B73D7"/>
    <w:rsid w:val="00301769"/>
    <w:rsid w:val="00330BEC"/>
    <w:rsid w:val="00332D7C"/>
    <w:rsid w:val="00344613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76135"/>
    <w:rsid w:val="004A573D"/>
    <w:rsid w:val="00523D2C"/>
    <w:rsid w:val="005318DC"/>
    <w:rsid w:val="0056093E"/>
    <w:rsid w:val="005931AA"/>
    <w:rsid w:val="005B130E"/>
    <w:rsid w:val="005D388F"/>
    <w:rsid w:val="005E4807"/>
    <w:rsid w:val="005F2FA1"/>
    <w:rsid w:val="00605193"/>
    <w:rsid w:val="0067472E"/>
    <w:rsid w:val="0067684F"/>
    <w:rsid w:val="00687EDA"/>
    <w:rsid w:val="006954DA"/>
    <w:rsid w:val="006A48FF"/>
    <w:rsid w:val="006F3C34"/>
    <w:rsid w:val="0070011A"/>
    <w:rsid w:val="0071390D"/>
    <w:rsid w:val="0079192E"/>
    <w:rsid w:val="007D0959"/>
    <w:rsid w:val="007D2A8C"/>
    <w:rsid w:val="007E5133"/>
    <w:rsid w:val="0083345E"/>
    <w:rsid w:val="00866FD2"/>
    <w:rsid w:val="008841D1"/>
    <w:rsid w:val="008928D7"/>
    <w:rsid w:val="00893FDF"/>
    <w:rsid w:val="008C2C09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7712F"/>
    <w:rsid w:val="00A8221B"/>
    <w:rsid w:val="00A84B76"/>
    <w:rsid w:val="00A945F0"/>
    <w:rsid w:val="00A94A3A"/>
    <w:rsid w:val="00AA1E4F"/>
    <w:rsid w:val="00AA2116"/>
    <w:rsid w:val="00AA383A"/>
    <w:rsid w:val="00AC7D01"/>
    <w:rsid w:val="00AD0310"/>
    <w:rsid w:val="00AD2931"/>
    <w:rsid w:val="00B248F2"/>
    <w:rsid w:val="00B44133"/>
    <w:rsid w:val="00B6279A"/>
    <w:rsid w:val="00B64237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42BA5"/>
    <w:rsid w:val="00D5765A"/>
    <w:rsid w:val="00D6740B"/>
    <w:rsid w:val="00DF1129"/>
    <w:rsid w:val="00E03943"/>
    <w:rsid w:val="00E11AF3"/>
    <w:rsid w:val="00E23D16"/>
    <w:rsid w:val="00E42E4D"/>
    <w:rsid w:val="00E52F44"/>
    <w:rsid w:val="00E941AB"/>
    <w:rsid w:val="00EA6BC6"/>
    <w:rsid w:val="00EC4C31"/>
    <w:rsid w:val="00EE20D0"/>
    <w:rsid w:val="00F1526E"/>
    <w:rsid w:val="00F20A84"/>
    <w:rsid w:val="00F3246B"/>
    <w:rsid w:val="00F43132"/>
    <w:rsid w:val="00F97606"/>
    <w:rsid w:val="00FA14A3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16</cp:revision>
  <cp:lastPrinted>2015-03-19T17:44:00Z</cp:lastPrinted>
  <dcterms:created xsi:type="dcterms:W3CDTF">2019-07-26T16:47:00Z</dcterms:created>
  <dcterms:modified xsi:type="dcterms:W3CDTF">2021-12-13T18:37:00Z</dcterms:modified>
</cp:coreProperties>
</file>