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8C" w:rsidRDefault="00AE7A8C" w:rsidP="00AE7A8C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5F1A7AA5" wp14:editId="15DFEFF9">
            <wp:extent cx="2266950" cy="1174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8C" w:rsidRDefault="00AE7A8C" w:rsidP="00AE7A8C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>
        <w:rPr>
          <w:rFonts w:cs="Times New Roman"/>
          <w:b/>
          <w:sz w:val="28"/>
          <w:szCs w:val="28"/>
        </w:rPr>
        <w:t xml:space="preserve"> </w:t>
      </w:r>
    </w:p>
    <w:p w:rsidR="00AE7A8C" w:rsidRDefault="00AE7A8C" w:rsidP="00AE7A8C">
      <w:pPr>
        <w:contextualSpacing/>
        <w:rPr>
          <w:rFonts w:cs="Times New Roman"/>
          <w:b/>
          <w:szCs w:val="24"/>
        </w:rPr>
      </w:pPr>
    </w:p>
    <w:p w:rsidR="00AE7A8C" w:rsidRPr="00BE5E79" w:rsidRDefault="00AE7A8C" w:rsidP="00AE7A8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B44554" w:rsidRPr="002E40CE">
        <w:rPr>
          <w:rFonts w:cs="Times New Roman"/>
          <w:szCs w:val="24"/>
        </w:rPr>
        <w:t>RCT 242</w:t>
      </w:r>
    </w:p>
    <w:p w:rsidR="00AE7A8C" w:rsidRPr="002E40CE" w:rsidRDefault="00AE7A8C" w:rsidP="00AE7A8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B44554" w:rsidRPr="002E40CE">
        <w:rPr>
          <w:rFonts w:cs="Times New Roman"/>
          <w:szCs w:val="24"/>
        </w:rPr>
        <w:t>Pulmonary Pathophysiology</w:t>
      </w:r>
    </w:p>
    <w:p w:rsidR="00AE7A8C" w:rsidRPr="002E40CE" w:rsidRDefault="00AE7A8C" w:rsidP="00AE7A8C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B44554" w:rsidRPr="002E40CE">
        <w:rPr>
          <w:rFonts w:cs="Times New Roman"/>
          <w:szCs w:val="24"/>
        </w:rPr>
        <w:t>Wilmington</w:t>
      </w:r>
      <w:r w:rsidR="00666EC7">
        <w:rPr>
          <w:rFonts w:cs="Times New Roman"/>
          <w:szCs w:val="24"/>
        </w:rPr>
        <w:t xml:space="preserve">, </w:t>
      </w:r>
      <w:r w:rsidR="00B44554" w:rsidRPr="002E40CE">
        <w:rPr>
          <w:rFonts w:cs="Times New Roman"/>
          <w:szCs w:val="24"/>
        </w:rPr>
        <w:t>Georgetown</w:t>
      </w:r>
    </w:p>
    <w:p w:rsidR="000F4928" w:rsidRDefault="000F4928" w:rsidP="000F4928">
      <w:pPr>
        <w:rPr>
          <w:b/>
        </w:rPr>
      </w:pPr>
      <w:r>
        <w:rPr>
          <w:b/>
        </w:rPr>
        <w:t xml:space="preserve">Effective semester: </w:t>
      </w:r>
      <w:r w:rsidRPr="002E40CE">
        <w:t>2020-51</w:t>
      </w:r>
    </w:p>
    <w:p w:rsidR="00AE7A8C" w:rsidRDefault="00AE7A8C" w:rsidP="00AE7A8C"/>
    <w:p w:rsidR="00AE7A8C" w:rsidRDefault="00AE7A8C" w:rsidP="00AE7A8C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093728" w:rsidRPr="00FF19BF" w:rsidRDefault="00093728" w:rsidP="00093728">
      <w:pPr>
        <w:pStyle w:val="CCPO"/>
        <w:numPr>
          <w:ilvl w:val="0"/>
          <w:numId w:val="11"/>
        </w:numPr>
        <w:rPr>
          <w:rFonts w:ascii="Times New Roman" w:hAnsi="Times New Roman" w:cs="Times New Roman"/>
        </w:rPr>
      </w:pPr>
      <w:r w:rsidRPr="00FF19BF">
        <w:rPr>
          <w:rFonts w:ascii="Times New Roman" w:hAnsi="Times New Roman" w:cs="Times New Roman"/>
        </w:rPr>
        <w:t>Examine the nature, causal factors, and implications of selected pulmonary diseases of infectious origin.  (</w:t>
      </w:r>
      <w:smartTag w:uri="urn:schemas-microsoft-com:office:smarttags" w:element="stockticker">
        <w:r w:rsidRPr="00FF19BF">
          <w:rPr>
            <w:rFonts w:ascii="Times New Roman" w:hAnsi="Times New Roman" w:cs="Times New Roman"/>
          </w:rPr>
          <w:t>CCC</w:t>
        </w:r>
      </w:smartTag>
      <w:r w:rsidRPr="00FF19BF">
        <w:rPr>
          <w:rFonts w:ascii="Times New Roman" w:hAnsi="Times New Roman" w:cs="Times New Roman"/>
        </w:rPr>
        <w:t xml:space="preserve"> 1, 2; PGC 1, 2)</w:t>
      </w:r>
    </w:p>
    <w:p w:rsidR="00093728" w:rsidRPr="00FF19BF" w:rsidRDefault="00093728" w:rsidP="00093728">
      <w:pPr>
        <w:pStyle w:val="CCPO"/>
        <w:numPr>
          <w:ilvl w:val="0"/>
          <w:numId w:val="11"/>
        </w:numPr>
        <w:rPr>
          <w:rFonts w:ascii="Times New Roman" w:hAnsi="Times New Roman" w:cs="Times New Roman"/>
        </w:rPr>
      </w:pPr>
      <w:r w:rsidRPr="00FF19BF">
        <w:rPr>
          <w:rFonts w:ascii="Times New Roman" w:hAnsi="Times New Roman" w:cs="Times New Roman"/>
        </w:rPr>
        <w:t>Describe and contrast the nature, causal factors</w:t>
      </w:r>
      <w:r>
        <w:rPr>
          <w:rFonts w:ascii="Times New Roman" w:hAnsi="Times New Roman" w:cs="Times New Roman"/>
        </w:rPr>
        <w:t>,</w:t>
      </w:r>
      <w:r w:rsidRPr="00FF19BF">
        <w:rPr>
          <w:rFonts w:ascii="Times New Roman" w:hAnsi="Times New Roman" w:cs="Times New Roman"/>
        </w:rPr>
        <w:t xml:space="preserve"> and implications of pulmonary neoplasms.  (</w:t>
      </w:r>
      <w:smartTag w:uri="urn:schemas-microsoft-com:office:smarttags" w:element="stockticker">
        <w:r w:rsidRPr="00FF19BF">
          <w:rPr>
            <w:rFonts w:ascii="Times New Roman" w:hAnsi="Times New Roman" w:cs="Times New Roman"/>
          </w:rPr>
          <w:t>CCC</w:t>
        </w:r>
      </w:smartTag>
      <w:r w:rsidRPr="00FF19BF">
        <w:rPr>
          <w:rFonts w:ascii="Times New Roman" w:hAnsi="Times New Roman" w:cs="Times New Roman"/>
        </w:rPr>
        <w:t xml:space="preserve"> 1, 2; PGC 1, 2)</w:t>
      </w:r>
    </w:p>
    <w:p w:rsidR="00093728" w:rsidRPr="00FF19BF" w:rsidRDefault="00093728" w:rsidP="00093728">
      <w:pPr>
        <w:pStyle w:val="CCPO"/>
        <w:numPr>
          <w:ilvl w:val="0"/>
          <w:numId w:val="11"/>
        </w:numPr>
        <w:rPr>
          <w:rFonts w:ascii="Times New Roman" w:hAnsi="Times New Roman" w:cs="Times New Roman"/>
        </w:rPr>
      </w:pPr>
      <w:r w:rsidRPr="00FF19BF">
        <w:rPr>
          <w:rFonts w:ascii="Times New Roman" w:hAnsi="Times New Roman" w:cs="Times New Roman"/>
        </w:rPr>
        <w:t>Explain the nature, causal factors</w:t>
      </w:r>
      <w:r>
        <w:rPr>
          <w:rFonts w:ascii="Times New Roman" w:hAnsi="Times New Roman" w:cs="Times New Roman"/>
        </w:rPr>
        <w:t>,</w:t>
      </w:r>
      <w:r w:rsidRPr="00FF19BF">
        <w:rPr>
          <w:rFonts w:ascii="Times New Roman" w:hAnsi="Times New Roman" w:cs="Times New Roman"/>
        </w:rPr>
        <w:t xml:space="preserve"> and implications of selected diseases of the pulmonary circulation.  (</w:t>
      </w:r>
      <w:smartTag w:uri="urn:schemas-microsoft-com:office:smarttags" w:element="stockticker">
        <w:r w:rsidRPr="00FF19BF">
          <w:rPr>
            <w:rFonts w:ascii="Times New Roman" w:hAnsi="Times New Roman" w:cs="Times New Roman"/>
          </w:rPr>
          <w:t>CCC</w:t>
        </w:r>
      </w:smartTag>
      <w:r w:rsidRPr="00FF19BF">
        <w:rPr>
          <w:rFonts w:ascii="Times New Roman" w:hAnsi="Times New Roman" w:cs="Times New Roman"/>
        </w:rPr>
        <w:t xml:space="preserve"> 1, 2; PGC 1, 2)</w:t>
      </w:r>
    </w:p>
    <w:p w:rsidR="00093728" w:rsidRPr="00FF19BF" w:rsidRDefault="00093728" w:rsidP="00093728">
      <w:pPr>
        <w:pStyle w:val="CCPO"/>
        <w:numPr>
          <w:ilvl w:val="0"/>
          <w:numId w:val="11"/>
        </w:numPr>
        <w:rPr>
          <w:rFonts w:ascii="Times New Roman" w:hAnsi="Times New Roman" w:cs="Times New Roman"/>
        </w:rPr>
      </w:pPr>
      <w:r w:rsidRPr="00FF19BF">
        <w:rPr>
          <w:rFonts w:ascii="Times New Roman" w:hAnsi="Times New Roman" w:cs="Times New Roman"/>
        </w:rPr>
        <w:t>Discuss the nature, causal factors</w:t>
      </w:r>
      <w:r>
        <w:rPr>
          <w:rFonts w:ascii="Times New Roman" w:hAnsi="Times New Roman" w:cs="Times New Roman"/>
        </w:rPr>
        <w:t>,</w:t>
      </w:r>
      <w:r w:rsidRPr="00FF19BF">
        <w:rPr>
          <w:rFonts w:ascii="Times New Roman" w:hAnsi="Times New Roman" w:cs="Times New Roman"/>
        </w:rPr>
        <w:t xml:space="preserve"> and implications of selected diseases of the pleura and pleural space.  (</w:t>
      </w:r>
      <w:smartTag w:uri="urn:schemas-microsoft-com:office:smarttags" w:element="stockticker">
        <w:r w:rsidRPr="00FF19BF">
          <w:rPr>
            <w:rFonts w:ascii="Times New Roman" w:hAnsi="Times New Roman" w:cs="Times New Roman"/>
          </w:rPr>
          <w:t>CCC</w:t>
        </w:r>
      </w:smartTag>
      <w:r w:rsidRPr="00FF19BF">
        <w:rPr>
          <w:rFonts w:ascii="Times New Roman" w:hAnsi="Times New Roman" w:cs="Times New Roman"/>
        </w:rPr>
        <w:t xml:space="preserve"> 1, 2; PGC 1, 2)</w:t>
      </w:r>
    </w:p>
    <w:p w:rsidR="00093728" w:rsidRPr="00FF19BF" w:rsidRDefault="00093728" w:rsidP="00093728">
      <w:pPr>
        <w:pStyle w:val="CCPO"/>
        <w:numPr>
          <w:ilvl w:val="0"/>
          <w:numId w:val="11"/>
        </w:numPr>
        <w:rPr>
          <w:rFonts w:ascii="Times New Roman" w:hAnsi="Times New Roman" w:cs="Times New Roman"/>
        </w:rPr>
      </w:pPr>
      <w:r w:rsidRPr="00FF19BF">
        <w:rPr>
          <w:rFonts w:ascii="Times New Roman" w:hAnsi="Times New Roman" w:cs="Times New Roman"/>
        </w:rPr>
        <w:t>Compare and contrast the nature, causal factors</w:t>
      </w:r>
      <w:r>
        <w:rPr>
          <w:rFonts w:ascii="Times New Roman" w:hAnsi="Times New Roman" w:cs="Times New Roman"/>
        </w:rPr>
        <w:t>,</w:t>
      </w:r>
      <w:r w:rsidRPr="00FF19BF">
        <w:rPr>
          <w:rFonts w:ascii="Times New Roman" w:hAnsi="Times New Roman" w:cs="Times New Roman"/>
        </w:rPr>
        <w:t xml:space="preserve"> and implications of selected disorders of the thoracic wall.  (</w:t>
      </w:r>
      <w:smartTag w:uri="urn:schemas-microsoft-com:office:smarttags" w:element="stockticker">
        <w:r w:rsidRPr="00FF19BF">
          <w:rPr>
            <w:rFonts w:ascii="Times New Roman" w:hAnsi="Times New Roman" w:cs="Times New Roman"/>
          </w:rPr>
          <w:t>CCC</w:t>
        </w:r>
      </w:smartTag>
      <w:r w:rsidRPr="00FF19BF">
        <w:rPr>
          <w:rFonts w:ascii="Times New Roman" w:hAnsi="Times New Roman" w:cs="Times New Roman"/>
        </w:rPr>
        <w:t xml:space="preserve"> 1, 2; PGC 1, 2)</w:t>
      </w:r>
    </w:p>
    <w:p w:rsidR="00093728" w:rsidRPr="00FF19BF" w:rsidRDefault="00093728" w:rsidP="00093728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F19BF">
        <w:rPr>
          <w:rFonts w:cs="Times New Roman"/>
          <w:szCs w:val="24"/>
        </w:rPr>
        <w:t>Describe and contrast the nature, causal factors</w:t>
      </w:r>
      <w:r>
        <w:rPr>
          <w:rFonts w:cs="Times New Roman"/>
          <w:szCs w:val="24"/>
        </w:rPr>
        <w:t>,</w:t>
      </w:r>
      <w:r w:rsidRPr="00FF19BF">
        <w:rPr>
          <w:rFonts w:cs="Times New Roman"/>
          <w:szCs w:val="24"/>
        </w:rPr>
        <w:t xml:space="preserve"> and pulmonary implications of selected diseases of the central and peripheral nervous system.  (</w:t>
      </w:r>
      <w:smartTag w:uri="urn:schemas-microsoft-com:office:smarttags" w:element="stockticker">
        <w:r w:rsidRPr="00FF19BF">
          <w:rPr>
            <w:rFonts w:cs="Times New Roman"/>
            <w:szCs w:val="24"/>
          </w:rPr>
          <w:t>CCC</w:t>
        </w:r>
      </w:smartTag>
      <w:r w:rsidRPr="00FF19BF">
        <w:rPr>
          <w:rFonts w:cs="Times New Roman"/>
          <w:szCs w:val="24"/>
        </w:rPr>
        <w:t xml:space="preserve"> 1, 2; PGC 1, 2)</w:t>
      </w:r>
    </w:p>
    <w:p w:rsidR="00093728" w:rsidRPr="00FF19BF" w:rsidRDefault="00093728" w:rsidP="00093728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F19BF">
        <w:rPr>
          <w:rFonts w:cs="Times New Roman"/>
          <w:szCs w:val="24"/>
        </w:rPr>
        <w:t>Summarize and discuss the nature, causal factors</w:t>
      </w:r>
      <w:r>
        <w:rPr>
          <w:rFonts w:cs="Times New Roman"/>
          <w:szCs w:val="24"/>
        </w:rPr>
        <w:t>,</w:t>
      </w:r>
      <w:r w:rsidRPr="00FF19BF">
        <w:rPr>
          <w:rFonts w:cs="Times New Roman"/>
          <w:szCs w:val="24"/>
        </w:rPr>
        <w:t xml:space="preserve"> and implications of selected pulmonary aspiration syndromes.  (</w:t>
      </w:r>
      <w:smartTag w:uri="urn:schemas-microsoft-com:office:smarttags" w:element="stockticker">
        <w:r w:rsidRPr="00FF19BF">
          <w:rPr>
            <w:rFonts w:cs="Times New Roman"/>
            <w:szCs w:val="24"/>
          </w:rPr>
          <w:t>CCC</w:t>
        </w:r>
      </w:smartTag>
      <w:r w:rsidRPr="00FF19BF">
        <w:rPr>
          <w:rFonts w:cs="Times New Roman"/>
          <w:szCs w:val="24"/>
        </w:rPr>
        <w:t xml:space="preserve"> 1, 2; PGC 1, 2)</w:t>
      </w:r>
    </w:p>
    <w:p w:rsidR="00093728" w:rsidRPr="00FF19BF" w:rsidRDefault="00093728" w:rsidP="00093728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F19BF">
        <w:rPr>
          <w:rFonts w:cs="Times New Roman"/>
          <w:szCs w:val="24"/>
        </w:rPr>
        <w:t>Examine the nature, causal factors</w:t>
      </w:r>
      <w:r>
        <w:rPr>
          <w:rFonts w:cs="Times New Roman"/>
          <w:szCs w:val="24"/>
        </w:rPr>
        <w:t>,</w:t>
      </w:r>
      <w:r w:rsidRPr="00FF19BF">
        <w:rPr>
          <w:rFonts w:cs="Times New Roman"/>
          <w:szCs w:val="24"/>
        </w:rPr>
        <w:t xml:space="preserve"> and implications of thoracic trauma and surgery.  (</w:t>
      </w:r>
      <w:smartTag w:uri="urn:schemas-microsoft-com:office:smarttags" w:element="stockticker">
        <w:r w:rsidRPr="00FF19BF">
          <w:rPr>
            <w:rFonts w:cs="Times New Roman"/>
            <w:szCs w:val="24"/>
          </w:rPr>
          <w:t>CCC</w:t>
        </w:r>
      </w:smartTag>
      <w:r w:rsidRPr="00FF19BF">
        <w:rPr>
          <w:rFonts w:cs="Times New Roman"/>
          <w:szCs w:val="24"/>
        </w:rPr>
        <w:t xml:space="preserve"> 1, 2; PGC 1, 2)</w:t>
      </w:r>
    </w:p>
    <w:p w:rsidR="00093728" w:rsidRPr="00FF19BF" w:rsidRDefault="00093728" w:rsidP="00093728">
      <w:pPr>
        <w:pStyle w:val="ListParagraph"/>
        <w:numPr>
          <w:ilvl w:val="0"/>
          <w:numId w:val="11"/>
        </w:numPr>
        <w:spacing w:after="120"/>
        <w:rPr>
          <w:rFonts w:cs="Times New Roman"/>
          <w:szCs w:val="24"/>
        </w:rPr>
      </w:pPr>
      <w:r w:rsidRPr="00FF19BF">
        <w:rPr>
          <w:rFonts w:cs="Times New Roman"/>
          <w:szCs w:val="24"/>
        </w:rPr>
        <w:t>Explain the nature, causal factors</w:t>
      </w:r>
      <w:r>
        <w:rPr>
          <w:rFonts w:cs="Times New Roman"/>
          <w:szCs w:val="24"/>
        </w:rPr>
        <w:t>,</w:t>
      </w:r>
      <w:r w:rsidRPr="00FF19BF">
        <w:rPr>
          <w:rFonts w:cs="Times New Roman"/>
          <w:szCs w:val="24"/>
        </w:rPr>
        <w:t xml:space="preserve"> and implications of acute respiratory distress syndrome (ARDS).  (</w:t>
      </w:r>
      <w:smartTag w:uri="urn:schemas-microsoft-com:office:smarttags" w:element="stockticker">
        <w:r w:rsidRPr="00FF19BF">
          <w:rPr>
            <w:rFonts w:cs="Times New Roman"/>
            <w:szCs w:val="24"/>
          </w:rPr>
          <w:t>CCC</w:t>
        </w:r>
      </w:smartTag>
      <w:r w:rsidRPr="00FF19BF">
        <w:rPr>
          <w:rFonts w:cs="Times New Roman"/>
          <w:szCs w:val="24"/>
        </w:rPr>
        <w:t xml:space="preserve"> 1, 2; PGC 1, 2)</w:t>
      </w:r>
    </w:p>
    <w:p w:rsidR="00AE7A8C" w:rsidRDefault="00AE7A8C" w:rsidP="00AE7A8C">
      <w:pPr>
        <w:rPr>
          <w:b/>
        </w:rPr>
      </w:pPr>
    </w:p>
    <w:p w:rsidR="00AE7A8C" w:rsidRDefault="00AE7A8C" w:rsidP="00AE7A8C">
      <w:pPr>
        <w:jc w:val="center"/>
        <w:rPr>
          <w:b/>
        </w:rPr>
      </w:pPr>
    </w:p>
    <w:p w:rsidR="00544BAA" w:rsidRDefault="00544BAA">
      <w:pPr>
        <w:spacing w:line="480" w:lineRule="auto"/>
        <w:rPr>
          <w:b/>
        </w:rPr>
      </w:pPr>
      <w:r>
        <w:rPr>
          <w:b/>
        </w:rPr>
        <w:br w:type="page"/>
      </w:r>
    </w:p>
    <w:p w:rsidR="00AE7A8C" w:rsidRDefault="00AE7A8C" w:rsidP="00AE7A8C">
      <w:pPr>
        <w:jc w:val="center"/>
        <w:rPr>
          <w:b/>
        </w:rPr>
      </w:pPr>
      <w:r>
        <w:rPr>
          <w:b/>
        </w:rPr>
        <w:lastRenderedPageBreak/>
        <w:t>Summative Evaluations</w:t>
      </w:r>
    </w:p>
    <w:p w:rsidR="00AE7A8C" w:rsidRDefault="00AE7A8C" w:rsidP="00AE7A8C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Pr="00C3308F">
        <w:t xml:space="preserve"> </w:t>
      </w:r>
      <w:r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AE7A8C" w:rsidRDefault="00AE7A8C" w:rsidP="00AE7A8C">
      <w:pPr>
        <w:rPr>
          <w:i/>
          <w:sz w:val="20"/>
        </w:rPr>
      </w:pPr>
    </w:p>
    <w:p w:rsidR="00AE7A8C" w:rsidRDefault="00AE7A8C" w:rsidP="00AE7A8C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paper,  include the range of required number of words and numbers and types of sources; for a test, include the types and numbers of questions; for a presentation, include the minimum and maximum time, and so on. </w:t>
      </w:r>
    </w:p>
    <w:p w:rsidR="00AE7A8C" w:rsidRDefault="00AE7A8C" w:rsidP="00AE7A8C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7A8C" w:rsidTr="006B5C12">
        <w:tc>
          <w:tcPr>
            <w:tcW w:w="4675" w:type="dxa"/>
          </w:tcPr>
          <w:p w:rsidR="00AE7A8C" w:rsidRDefault="00AE7A8C" w:rsidP="006B5C12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AE7A8C" w:rsidRDefault="00AE7A8C" w:rsidP="006B5C12">
            <w:pPr>
              <w:rPr>
                <w:b/>
              </w:rPr>
            </w:pPr>
            <w:r>
              <w:rPr>
                <w:b/>
              </w:rPr>
              <w:t xml:space="preserve">Which CCPO(s) does this evaluation measure? </w:t>
            </w:r>
          </w:p>
        </w:tc>
      </w:tr>
      <w:tr w:rsidR="00AE7A8C" w:rsidRPr="000F4928" w:rsidTr="006B5C12">
        <w:tc>
          <w:tcPr>
            <w:tcW w:w="4675" w:type="dxa"/>
          </w:tcPr>
          <w:p w:rsidR="00AE7A8C" w:rsidRDefault="00685952" w:rsidP="00544BAA">
            <w:r w:rsidRPr="000F4928">
              <w:t xml:space="preserve">Exam 1 -  </w:t>
            </w:r>
            <w:r w:rsidR="006355D0" w:rsidRPr="000F4928">
              <w:t xml:space="preserve">10-25 </w:t>
            </w:r>
            <w:r w:rsidRPr="000F4928">
              <w:t xml:space="preserve">Multiple choice, </w:t>
            </w:r>
            <w:r w:rsidR="006355D0" w:rsidRPr="000F4928">
              <w:t xml:space="preserve">5-10 </w:t>
            </w:r>
            <w:r w:rsidRPr="000F4928">
              <w:t xml:space="preserve">short answer, </w:t>
            </w:r>
            <w:r w:rsidR="006355D0" w:rsidRPr="000F4928">
              <w:t xml:space="preserve">10-15 </w:t>
            </w:r>
            <w:r w:rsidRPr="000F4928">
              <w:t>fill in blank</w:t>
            </w:r>
          </w:p>
          <w:p w:rsidR="00A64025" w:rsidRPr="000F4928" w:rsidRDefault="00A64025" w:rsidP="00544BAA"/>
        </w:tc>
        <w:tc>
          <w:tcPr>
            <w:tcW w:w="4675" w:type="dxa"/>
          </w:tcPr>
          <w:p w:rsidR="00AE7A8C" w:rsidRPr="000F4928" w:rsidRDefault="00685952" w:rsidP="00A64025">
            <w:r w:rsidRPr="000F4928">
              <w:t>1</w:t>
            </w:r>
            <w:r w:rsidR="00A64025">
              <w:t>,</w:t>
            </w:r>
            <w:r w:rsidRPr="000F4928">
              <w:t xml:space="preserve"> 7</w:t>
            </w:r>
            <w:r w:rsidR="003267D6">
              <w:t>, 9</w:t>
            </w:r>
          </w:p>
        </w:tc>
      </w:tr>
      <w:tr w:rsidR="00AE7A8C" w:rsidRPr="000F4928" w:rsidTr="006B5C12">
        <w:tc>
          <w:tcPr>
            <w:tcW w:w="4675" w:type="dxa"/>
          </w:tcPr>
          <w:p w:rsidR="006355D0" w:rsidRPr="000F4928" w:rsidRDefault="00685952" w:rsidP="006B5C12">
            <w:r w:rsidRPr="000F4928">
              <w:t>Exam 2 –</w:t>
            </w:r>
            <w:r w:rsidR="006355D0" w:rsidRPr="000F4928">
              <w:t xml:space="preserve">10-25 </w:t>
            </w:r>
            <w:r w:rsidRPr="000F4928">
              <w:t xml:space="preserve">Multiple choice, </w:t>
            </w:r>
            <w:r w:rsidR="006355D0" w:rsidRPr="000F4928">
              <w:t xml:space="preserve">5 </w:t>
            </w:r>
            <w:r w:rsidRPr="000F4928">
              <w:t xml:space="preserve">essay, </w:t>
            </w:r>
          </w:p>
          <w:p w:rsidR="00AE7A8C" w:rsidRDefault="006355D0" w:rsidP="006B5C12">
            <w:r w:rsidRPr="000F4928">
              <w:t>5-10 s</w:t>
            </w:r>
            <w:r w:rsidR="00685952" w:rsidRPr="000F4928">
              <w:t>hort answer to include case scenarios.</w:t>
            </w:r>
          </w:p>
          <w:p w:rsidR="00A64025" w:rsidRPr="000F4928" w:rsidRDefault="00A64025" w:rsidP="006B5C12"/>
        </w:tc>
        <w:tc>
          <w:tcPr>
            <w:tcW w:w="4675" w:type="dxa"/>
          </w:tcPr>
          <w:p w:rsidR="00AE7A8C" w:rsidRPr="000F4928" w:rsidRDefault="00685952" w:rsidP="006B5C12">
            <w:r w:rsidRPr="000F4928">
              <w:t>2</w:t>
            </w:r>
          </w:p>
        </w:tc>
      </w:tr>
      <w:tr w:rsidR="00AE7A8C" w:rsidRPr="000F4928" w:rsidTr="006B5C12">
        <w:tc>
          <w:tcPr>
            <w:tcW w:w="4675" w:type="dxa"/>
          </w:tcPr>
          <w:p w:rsidR="00AE7A8C" w:rsidRDefault="00685952" w:rsidP="00544BAA">
            <w:r w:rsidRPr="000F4928">
              <w:t xml:space="preserve">Exam 3 – </w:t>
            </w:r>
            <w:r w:rsidR="006355D0" w:rsidRPr="000F4928">
              <w:t xml:space="preserve">10-25 </w:t>
            </w:r>
            <w:r w:rsidRPr="000F4928">
              <w:t xml:space="preserve">Multiple choice, </w:t>
            </w:r>
            <w:r w:rsidR="006355D0" w:rsidRPr="000F4928">
              <w:t xml:space="preserve">3-5 </w:t>
            </w:r>
            <w:r w:rsidRPr="000F4928">
              <w:t xml:space="preserve">label diagrams, </w:t>
            </w:r>
            <w:r w:rsidR="006355D0" w:rsidRPr="000F4928">
              <w:t xml:space="preserve">10-15 </w:t>
            </w:r>
            <w:r w:rsidRPr="000F4928">
              <w:t xml:space="preserve">fill in the blank, </w:t>
            </w:r>
            <w:r w:rsidR="006355D0" w:rsidRPr="000F4928">
              <w:t xml:space="preserve"> 5-10 </w:t>
            </w:r>
            <w:r w:rsidRPr="000F4928">
              <w:t xml:space="preserve">Calculations </w:t>
            </w:r>
          </w:p>
          <w:p w:rsidR="00A64025" w:rsidRPr="000F4928" w:rsidRDefault="00A64025" w:rsidP="00544BAA"/>
        </w:tc>
        <w:tc>
          <w:tcPr>
            <w:tcW w:w="4675" w:type="dxa"/>
          </w:tcPr>
          <w:p w:rsidR="00AE7A8C" w:rsidRPr="000F4928" w:rsidRDefault="00685952" w:rsidP="006B5C12">
            <w:r w:rsidRPr="000F4928">
              <w:t>3</w:t>
            </w:r>
            <w:r w:rsidR="003267D6">
              <w:t>, 9</w:t>
            </w:r>
          </w:p>
        </w:tc>
      </w:tr>
      <w:tr w:rsidR="00AE7A8C" w:rsidRPr="000F4928" w:rsidTr="006B5C12">
        <w:tc>
          <w:tcPr>
            <w:tcW w:w="4675" w:type="dxa"/>
          </w:tcPr>
          <w:p w:rsidR="00AE7A8C" w:rsidRDefault="00685952" w:rsidP="00544BAA">
            <w:r w:rsidRPr="000F4928">
              <w:t xml:space="preserve">Exam 4 – </w:t>
            </w:r>
            <w:r w:rsidR="006355D0" w:rsidRPr="000F4928">
              <w:t xml:space="preserve">10-25 </w:t>
            </w:r>
            <w:r w:rsidRPr="000F4928">
              <w:t xml:space="preserve">Multiple choice, </w:t>
            </w:r>
            <w:r w:rsidR="006355D0" w:rsidRPr="000F4928">
              <w:t xml:space="preserve">5-10 </w:t>
            </w:r>
            <w:r w:rsidRPr="000F4928">
              <w:t xml:space="preserve">short answer, </w:t>
            </w:r>
            <w:r w:rsidR="006355D0" w:rsidRPr="000F4928">
              <w:t xml:space="preserve">5 </w:t>
            </w:r>
            <w:r w:rsidRPr="000F4928">
              <w:t>label diagrams</w:t>
            </w:r>
          </w:p>
          <w:p w:rsidR="00A64025" w:rsidRPr="000F4928" w:rsidRDefault="00A64025" w:rsidP="00544BAA"/>
        </w:tc>
        <w:tc>
          <w:tcPr>
            <w:tcW w:w="4675" w:type="dxa"/>
          </w:tcPr>
          <w:p w:rsidR="00AE7A8C" w:rsidRPr="000F4928" w:rsidRDefault="00685952" w:rsidP="006B5C12">
            <w:r w:rsidRPr="000F4928">
              <w:t>4</w:t>
            </w:r>
          </w:p>
        </w:tc>
      </w:tr>
      <w:tr w:rsidR="00AE7A8C" w:rsidRPr="000F4928" w:rsidTr="006B5C12">
        <w:tc>
          <w:tcPr>
            <w:tcW w:w="4675" w:type="dxa"/>
          </w:tcPr>
          <w:p w:rsidR="00AE7A8C" w:rsidRDefault="00685952" w:rsidP="00544BAA">
            <w:r w:rsidRPr="000F4928">
              <w:t xml:space="preserve">Exam 5 – </w:t>
            </w:r>
            <w:r w:rsidR="006355D0" w:rsidRPr="000F4928">
              <w:t xml:space="preserve">10-25 </w:t>
            </w:r>
            <w:r w:rsidRPr="000F4928">
              <w:t xml:space="preserve">Multiple choice, </w:t>
            </w:r>
            <w:r w:rsidR="006355D0" w:rsidRPr="000F4928">
              <w:t xml:space="preserve">5-15 </w:t>
            </w:r>
            <w:r w:rsidRPr="000F4928">
              <w:t>short answer to include case scenarios</w:t>
            </w:r>
          </w:p>
          <w:p w:rsidR="00A64025" w:rsidRPr="000F4928" w:rsidRDefault="00A64025" w:rsidP="00544BAA"/>
        </w:tc>
        <w:tc>
          <w:tcPr>
            <w:tcW w:w="4675" w:type="dxa"/>
          </w:tcPr>
          <w:p w:rsidR="00AE7A8C" w:rsidRPr="000F4928" w:rsidRDefault="00685952" w:rsidP="00A64025">
            <w:r w:rsidRPr="000F4928">
              <w:t>5</w:t>
            </w:r>
            <w:r w:rsidR="00A64025">
              <w:t xml:space="preserve">, </w:t>
            </w:r>
            <w:r w:rsidRPr="000F4928">
              <w:t xml:space="preserve"> 8</w:t>
            </w:r>
          </w:p>
        </w:tc>
      </w:tr>
      <w:tr w:rsidR="00685952" w:rsidRPr="000F4928" w:rsidTr="006B5C12">
        <w:tc>
          <w:tcPr>
            <w:tcW w:w="4675" w:type="dxa"/>
          </w:tcPr>
          <w:p w:rsidR="00685952" w:rsidRDefault="00685952" w:rsidP="006B5C12">
            <w:r w:rsidRPr="000F4928">
              <w:t xml:space="preserve">Exam 6 – </w:t>
            </w:r>
            <w:r w:rsidR="006355D0" w:rsidRPr="000F4928">
              <w:t xml:space="preserve">10- 35 </w:t>
            </w:r>
            <w:r w:rsidRPr="000F4928">
              <w:t xml:space="preserve">Multiple choice, </w:t>
            </w:r>
            <w:r w:rsidR="006355D0" w:rsidRPr="000F4928">
              <w:t xml:space="preserve">10-15 </w:t>
            </w:r>
            <w:r w:rsidRPr="000F4928">
              <w:t xml:space="preserve">short answer to include case </w:t>
            </w:r>
            <w:r w:rsidR="00B31B33" w:rsidRPr="000F4928">
              <w:t>scenarios</w:t>
            </w:r>
          </w:p>
          <w:p w:rsidR="00A64025" w:rsidRPr="000F4928" w:rsidRDefault="00A64025" w:rsidP="006B5C12"/>
        </w:tc>
        <w:tc>
          <w:tcPr>
            <w:tcW w:w="4675" w:type="dxa"/>
          </w:tcPr>
          <w:p w:rsidR="00685952" w:rsidRPr="000F4928" w:rsidRDefault="00685952" w:rsidP="006B5C12">
            <w:r w:rsidRPr="000F4928">
              <w:t>6</w:t>
            </w:r>
          </w:p>
        </w:tc>
      </w:tr>
      <w:tr w:rsidR="00A15143" w:rsidRPr="000F4928" w:rsidTr="006B5C12">
        <w:tc>
          <w:tcPr>
            <w:tcW w:w="4675" w:type="dxa"/>
          </w:tcPr>
          <w:p w:rsidR="00A15143" w:rsidRDefault="00A15143" w:rsidP="006B5C12">
            <w:r w:rsidRPr="000F4928">
              <w:t>Research paper</w:t>
            </w:r>
            <w:r w:rsidR="00A64025">
              <w:t xml:space="preserve"> – Topic: Specific Restrictive Lung Disease</w:t>
            </w:r>
          </w:p>
          <w:p w:rsidR="00A64025" w:rsidRPr="000F4928" w:rsidRDefault="00A64025" w:rsidP="006B5C12"/>
        </w:tc>
        <w:tc>
          <w:tcPr>
            <w:tcW w:w="4675" w:type="dxa"/>
          </w:tcPr>
          <w:p w:rsidR="00A15143" w:rsidRPr="000F4928" w:rsidRDefault="00A64025" w:rsidP="006B5C12">
            <w:r>
              <w:t>1, 2, 3, 4, 5, 6</w:t>
            </w:r>
            <w:r w:rsidR="003267D6">
              <w:t>, 7, 8, 9</w:t>
            </w:r>
          </w:p>
        </w:tc>
      </w:tr>
    </w:tbl>
    <w:p w:rsidR="00AE7A8C" w:rsidRPr="000F4928" w:rsidRDefault="00AE7A8C" w:rsidP="00AE7A8C">
      <w:pPr>
        <w:rPr>
          <w:i/>
          <w:sz w:val="20"/>
        </w:rPr>
      </w:pPr>
    </w:p>
    <w:p w:rsidR="00AE7A8C" w:rsidRPr="00C53677" w:rsidRDefault="00AE7A8C" w:rsidP="00AE7A8C">
      <w:pPr>
        <w:jc w:val="center"/>
        <w:rPr>
          <w:b/>
        </w:rPr>
      </w:pPr>
      <w:r>
        <w:rPr>
          <w:b/>
        </w:rPr>
        <w:t>FINAL COURSE</w:t>
      </w:r>
      <w:r w:rsidRPr="00C53677">
        <w:rPr>
          <w:b/>
        </w:rPr>
        <w:t xml:space="preserve"> GRADE</w:t>
      </w:r>
    </w:p>
    <w:p w:rsidR="00AE7A8C" w:rsidRPr="00A52372" w:rsidRDefault="00AE7A8C" w:rsidP="00AE7A8C">
      <w:pPr>
        <w:jc w:val="center"/>
        <w:rPr>
          <w:sz w:val="20"/>
        </w:rPr>
      </w:pPr>
      <w:r w:rsidRPr="00A52372">
        <w:rPr>
          <w:sz w:val="20"/>
        </w:rPr>
        <w:t>(</w:t>
      </w:r>
      <w:r>
        <w:rPr>
          <w:sz w:val="20"/>
        </w:rPr>
        <w:t>Calculated using</w:t>
      </w:r>
      <w:r w:rsidRPr="00A52372">
        <w:rPr>
          <w:sz w:val="20"/>
        </w:rPr>
        <w:t xml:space="preserve"> the following weighted average)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AE7A8C" w:rsidRPr="008841D1" w:rsidTr="006B5C1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8841D1" w:rsidRDefault="00AE7A8C" w:rsidP="006B5C1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8841D1" w:rsidRDefault="00AE7A8C" w:rsidP="006B5C12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AE7A8C" w:rsidRPr="008841D1" w:rsidTr="006B5C1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B31B33" w:rsidP="006B5C12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Summative: </w:t>
            </w:r>
            <w:r w:rsidR="00AC2791" w:rsidRPr="00660C26">
              <w:rPr>
                <w:sz w:val="20"/>
                <w:szCs w:val="20"/>
              </w:rPr>
              <w:t xml:space="preserve">Unit Exams </w:t>
            </w:r>
            <w:r w:rsidR="00A64025">
              <w:rPr>
                <w:sz w:val="20"/>
                <w:szCs w:val="20"/>
              </w:rPr>
              <w:t xml:space="preserve">(6) </w:t>
            </w:r>
            <w:r>
              <w:rPr>
                <w:sz w:val="20"/>
                <w:szCs w:val="2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AC2791" w:rsidP="00930FDE">
            <w:pPr>
              <w:ind w:left="-180"/>
              <w:jc w:val="center"/>
              <w:rPr>
                <w:sz w:val="20"/>
                <w:szCs w:val="20"/>
              </w:rPr>
            </w:pPr>
            <w:r w:rsidRPr="00660C26">
              <w:rPr>
                <w:sz w:val="20"/>
                <w:szCs w:val="20"/>
              </w:rPr>
              <w:t>75%</w:t>
            </w:r>
          </w:p>
        </w:tc>
      </w:tr>
      <w:tr w:rsidR="00AE7A8C" w:rsidRPr="008841D1" w:rsidTr="006B5C1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4767D1" w:rsidP="00A64025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</w:t>
            </w:r>
            <w:r w:rsidR="00A64025">
              <w:rPr>
                <w:sz w:val="20"/>
                <w:szCs w:val="20"/>
              </w:rPr>
              <w:t xml:space="preserve">mative: Research paper/project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A15143" w:rsidP="006B5C12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E7A8C" w:rsidRPr="00660C26">
              <w:rPr>
                <w:sz w:val="20"/>
                <w:szCs w:val="20"/>
              </w:rPr>
              <w:t>%</w:t>
            </w:r>
          </w:p>
        </w:tc>
      </w:tr>
      <w:tr w:rsidR="00AE7A8C" w:rsidRPr="008841D1" w:rsidTr="006B5C1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B31B33" w:rsidP="00AC2791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Formative: Quizzes 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660C26" w:rsidRDefault="00A15143" w:rsidP="006B5C12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791" w:rsidRPr="00660C26">
              <w:rPr>
                <w:sz w:val="20"/>
                <w:szCs w:val="20"/>
              </w:rPr>
              <w:t>%</w:t>
            </w:r>
          </w:p>
        </w:tc>
      </w:tr>
      <w:tr w:rsidR="00AE7A8C" w:rsidRPr="008841D1" w:rsidTr="006B5C12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8841D1" w:rsidRDefault="00AE7A8C" w:rsidP="006B5C12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A8C" w:rsidRPr="008841D1" w:rsidRDefault="00AE7A8C" w:rsidP="006B5C12">
            <w:pPr>
              <w:ind w:left="-180"/>
              <w:jc w:val="center"/>
              <w:rPr>
                <w:sz w:val="20"/>
                <w:szCs w:val="20"/>
              </w:rPr>
            </w:pPr>
            <w:r w:rsidRPr="008841D1">
              <w:rPr>
                <w:sz w:val="20"/>
                <w:szCs w:val="20"/>
              </w:rPr>
              <w:t>100%</w:t>
            </w:r>
          </w:p>
        </w:tc>
      </w:tr>
    </w:tbl>
    <w:p w:rsidR="00AE7A8C" w:rsidRDefault="00AE7A8C" w:rsidP="00AE7A8C"/>
    <w:p w:rsidR="00F90985" w:rsidRPr="004A5C78" w:rsidRDefault="00F90985" w:rsidP="00F90985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A5C78">
        <w:rPr>
          <w:rFonts w:eastAsia="Times New Roman" w:cs="Times New Roman"/>
          <w:sz w:val="20"/>
          <w:szCs w:val="20"/>
          <w:u w:val="single"/>
        </w:rPr>
        <w:t>Amy Thomas</w:t>
      </w:r>
      <w:r>
        <w:rPr>
          <w:rFonts w:eastAsia="Times New Roman" w:cs="Times New Roman"/>
          <w:sz w:val="20"/>
          <w:szCs w:val="20"/>
          <w:u w:val="single"/>
        </w:rPr>
        <w:t>___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Date </w:t>
      </w:r>
      <w:r w:rsidRPr="004A5C78">
        <w:rPr>
          <w:rFonts w:eastAsia="Times New Roman" w:cs="Times New Roman"/>
          <w:sz w:val="20"/>
          <w:szCs w:val="20"/>
          <w:u w:val="single"/>
        </w:rPr>
        <w:t>5/8/18</w:t>
      </w:r>
    </w:p>
    <w:p w:rsidR="00F90985" w:rsidRDefault="00F90985" w:rsidP="00F90985">
      <w:pPr>
        <w:keepLines/>
        <w:ind w:right="-720"/>
        <w:rPr>
          <w:rFonts w:eastAsia="Times New Roman" w:cs="Times New Roman"/>
          <w:b/>
          <w:bCs/>
          <w:sz w:val="22"/>
          <w:szCs w:val="20"/>
        </w:rPr>
      </w:pPr>
    </w:p>
    <w:p w:rsidR="00F90985" w:rsidRPr="00F723DF" w:rsidRDefault="00F90985" w:rsidP="00F90985">
      <w:pPr>
        <w:keepLines/>
        <w:ind w:right="-7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D6FE1">
        <w:rPr>
          <w:rFonts w:eastAsia="Times New Roman" w:cs="Times New Roman"/>
          <w:b/>
          <w:bCs/>
          <w:sz w:val="22"/>
          <w:szCs w:val="20"/>
        </w:rPr>
      </w:r>
      <w:r w:rsidR="007D6FE1">
        <w:rPr>
          <w:rFonts w:eastAsia="Times New Roman" w:cs="Times New Roman"/>
          <w:b/>
          <w:bCs/>
          <w:sz w:val="22"/>
          <w:szCs w:val="20"/>
        </w:rPr>
        <w:fldChar w:fldCharType="separate"/>
      </w:r>
      <w:r>
        <w:rPr>
          <w:rFonts w:eastAsia="Times New Roman" w:cs="Times New Roman"/>
          <w:b/>
          <w:bCs/>
          <w:sz w:val="22"/>
          <w:szCs w:val="20"/>
        </w:rPr>
        <w:fldChar w:fldCharType="end"/>
      </w:r>
      <w:bookmarkEnd w:id="1"/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>
        <w:rPr>
          <w:rFonts w:eastAsia="Times New Roman" w:cs="Times New Roman"/>
          <w:b/>
          <w:sz w:val="20"/>
          <w:szCs w:val="20"/>
        </w:rPr>
        <w:t>counterparts: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A5C78">
        <w:rPr>
          <w:rFonts w:eastAsia="Times New Roman" w:cs="Times New Roman"/>
          <w:sz w:val="20"/>
          <w:szCs w:val="20"/>
          <w:u w:val="single"/>
        </w:rPr>
        <w:t xml:space="preserve">Joseph </w:t>
      </w:r>
      <w:proofErr w:type="spellStart"/>
      <w:r w:rsidRPr="004A5C78">
        <w:rPr>
          <w:rFonts w:eastAsia="Times New Roman" w:cs="Times New Roman"/>
          <w:sz w:val="20"/>
          <w:szCs w:val="20"/>
          <w:u w:val="single"/>
        </w:rPr>
        <w:t>Ciarlo</w:t>
      </w:r>
      <w:proofErr w:type="spellEnd"/>
      <w:r>
        <w:rPr>
          <w:rFonts w:eastAsia="Times New Roman" w:cs="Times New Roman"/>
          <w:sz w:val="20"/>
          <w:szCs w:val="20"/>
          <w:u w:val="single"/>
        </w:rPr>
        <w:t>___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Date </w:t>
      </w:r>
      <w:r w:rsidRPr="004A5C78">
        <w:rPr>
          <w:rFonts w:eastAsia="Times New Roman" w:cs="Times New Roman"/>
          <w:sz w:val="20"/>
          <w:szCs w:val="20"/>
          <w:u w:val="single"/>
        </w:rPr>
        <w:t>5/8/18</w:t>
      </w:r>
    </w:p>
    <w:p w:rsidR="00F90985" w:rsidRPr="00F723DF" w:rsidRDefault="00F90985" w:rsidP="00F90985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F90985" w:rsidRPr="004A5C78" w:rsidRDefault="00F90985" w:rsidP="00F90985">
      <w:pPr>
        <w:keepLines/>
        <w:ind w:right="-720"/>
        <w:rPr>
          <w:rFonts w:eastAsia="Times New Roman" w:cs="Times New Roman"/>
          <w:sz w:val="20"/>
          <w:szCs w:val="20"/>
          <w:u w:val="single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D6FE1">
        <w:rPr>
          <w:rFonts w:eastAsia="Times New Roman" w:cs="Times New Roman"/>
          <w:b/>
          <w:bCs/>
          <w:sz w:val="22"/>
          <w:szCs w:val="20"/>
        </w:rPr>
      </w:r>
      <w:r w:rsidR="007D6FE1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Reviewed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ab/>
      </w:r>
      <w:r w:rsidRPr="004A5C78">
        <w:rPr>
          <w:rFonts w:eastAsia="Times New Roman" w:cs="Times New Roman"/>
          <w:sz w:val="20"/>
          <w:szCs w:val="20"/>
          <w:u w:val="single"/>
        </w:rPr>
        <w:t xml:space="preserve"> </w:t>
      </w:r>
      <w:r w:rsidRPr="004A5C78">
        <w:rPr>
          <w:rFonts w:eastAsia="Times New Roman" w:cs="Times New Roman"/>
          <w:sz w:val="20"/>
          <w:szCs w:val="20"/>
          <w:u w:val="single"/>
        </w:rPr>
        <w:tab/>
      </w:r>
      <w:r w:rsidRPr="004A5C78">
        <w:rPr>
          <w:rFonts w:eastAsia="Times New Roman" w:cs="Times New Roman"/>
          <w:sz w:val="20"/>
          <w:szCs w:val="20"/>
          <w:u w:val="single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Date _____</w:t>
      </w:r>
    </w:p>
    <w:p w:rsidR="00D6740B" w:rsidRDefault="00D6740B" w:rsidP="00F90985">
      <w:pPr>
        <w:ind w:hanging="90"/>
        <w:rPr>
          <w:b/>
        </w:rPr>
      </w:pPr>
    </w:p>
    <w:sectPr w:rsidR="00D6740B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FC" w:rsidRDefault="004F7BFC" w:rsidP="00E52F44">
      <w:r>
        <w:separator/>
      </w:r>
    </w:p>
  </w:endnote>
  <w:endnote w:type="continuationSeparator" w:id="0">
    <w:p w:rsidR="004F7BFC" w:rsidRDefault="004F7BFC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FC" w:rsidRDefault="004F7BFC" w:rsidP="00E52F44">
      <w:r>
        <w:separator/>
      </w:r>
    </w:p>
  </w:footnote>
  <w:footnote w:type="continuationSeparator" w:id="0">
    <w:p w:rsidR="004F7BFC" w:rsidRDefault="004F7BFC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EC0"/>
    <w:multiLevelType w:val="hybridMultilevel"/>
    <w:tmpl w:val="0FA69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93728"/>
    <w:rsid w:val="000955C9"/>
    <w:rsid w:val="000A3CDA"/>
    <w:rsid w:val="000C633E"/>
    <w:rsid w:val="000F4928"/>
    <w:rsid w:val="000F7C16"/>
    <w:rsid w:val="00112AAD"/>
    <w:rsid w:val="0012139C"/>
    <w:rsid w:val="00150B72"/>
    <w:rsid w:val="00166502"/>
    <w:rsid w:val="001C04C8"/>
    <w:rsid w:val="001D45D4"/>
    <w:rsid w:val="00241F34"/>
    <w:rsid w:val="00257DBA"/>
    <w:rsid w:val="002E40CE"/>
    <w:rsid w:val="00301769"/>
    <w:rsid w:val="003267D6"/>
    <w:rsid w:val="00332D7C"/>
    <w:rsid w:val="00392476"/>
    <w:rsid w:val="003A43D3"/>
    <w:rsid w:val="003A4991"/>
    <w:rsid w:val="003E6739"/>
    <w:rsid w:val="004063F3"/>
    <w:rsid w:val="00411F41"/>
    <w:rsid w:val="004552A4"/>
    <w:rsid w:val="00461A7D"/>
    <w:rsid w:val="004767D1"/>
    <w:rsid w:val="004A573D"/>
    <w:rsid w:val="004F7BFC"/>
    <w:rsid w:val="00523D2C"/>
    <w:rsid w:val="005318DC"/>
    <w:rsid w:val="00535DD1"/>
    <w:rsid w:val="00544BAA"/>
    <w:rsid w:val="0056093E"/>
    <w:rsid w:val="00575800"/>
    <w:rsid w:val="00584393"/>
    <w:rsid w:val="005D388F"/>
    <w:rsid w:val="00605193"/>
    <w:rsid w:val="006355D0"/>
    <w:rsid w:val="00660C26"/>
    <w:rsid w:val="00666EC7"/>
    <w:rsid w:val="0067272C"/>
    <w:rsid w:val="0067472E"/>
    <w:rsid w:val="00685952"/>
    <w:rsid w:val="00687EDA"/>
    <w:rsid w:val="006954DA"/>
    <w:rsid w:val="006A48FF"/>
    <w:rsid w:val="0070011A"/>
    <w:rsid w:val="007060F5"/>
    <w:rsid w:val="0079192E"/>
    <w:rsid w:val="007D0959"/>
    <w:rsid w:val="007D2A8C"/>
    <w:rsid w:val="007D6FE1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0FDE"/>
    <w:rsid w:val="00934796"/>
    <w:rsid w:val="00946240"/>
    <w:rsid w:val="009B6343"/>
    <w:rsid w:val="009D4669"/>
    <w:rsid w:val="00A15143"/>
    <w:rsid w:val="00A335DE"/>
    <w:rsid w:val="00A41F9C"/>
    <w:rsid w:val="00A52372"/>
    <w:rsid w:val="00A64025"/>
    <w:rsid w:val="00A7712F"/>
    <w:rsid w:val="00A84B76"/>
    <w:rsid w:val="00A945F0"/>
    <w:rsid w:val="00A94A3A"/>
    <w:rsid w:val="00AA1E4F"/>
    <w:rsid w:val="00AA2116"/>
    <w:rsid w:val="00AA383A"/>
    <w:rsid w:val="00AC2791"/>
    <w:rsid w:val="00AC7D01"/>
    <w:rsid w:val="00AE7A8C"/>
    <w:rsid w:val="00B15A06"/>
    <w:rsid w:val="00B31B33"/>
    <w:rsid w:val="00B44133"/>
    <w:rsid w:val="00B44554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B39E8"/>
    <w:rsid w:val="00CE3455"/>
    <w:rsid w:val="00D6740B"/>
    <w:rsid w:val="00E03943"/>
    <w:rsid w:val="00E13940"/>
    <w:rsid w:val="00E23D16"/>
    <w:rsid w:val="00E42E4D"/>
    <w:rsid w:val="00E52F44"/>
    <w:rsid w:val="00E941AB"/>
    <w:rsid w:val="00EC4C31"/>
    <w:rsid w:val="00EE20D0"/>
    <w:rsid w:val="00EF2768"/>
    <w:rsid w:val="00F1526E"/>
    <w:rsid w:val="00F20A84"/>
    <w:rsid w:val="00F43132"/>
    <w:rsid w:val="00F90985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5:docId w15:val="{E8C0E27A-FE27-403B-8A96-29B90F16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PO">
    <w:name w:val="CCPO"/>
    <w:link w:val="CCPOChar"/>
    <w:autoRedefine/>
    <w:qFormat/>
    <w:rsid w:val="00093728"/>
    <w:pPr>
      <w:widowControl w:val="0"/>
      <w:spacing w:line="240" w:lineRule="auto"/>
      <w:ind w:left="360"/>
    </w:pPr>
    <w:rPr>
      <w:rFonts w:asciiTheme="minorHAnsi" w:hAnsiTheme="minorHAnsi"/>
      <w:szCs w:val="24"/>
    </w:rPr>
  </w:style>
  <w:style w:type="character" w:customStyle="1" w:styleId="CCPOChar">
    <w:name w:val="CCPO Char"/>
    <w:basedOn w:val="DefaultParagraphFont"/>
    <w:link w:val="CCPO"/>
    <w:rsid w:val="0009372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2018-06-06T13:53:00Z</dcterms:created>
  <dcterms:modified xsi:type="dcterms:W3CDTF">2021-12-13T18:50:00Z</dcterms:modified>
</cp:coreProperties>
</file>