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2A3C" w14:textId="3D423283" w:rsidR="000837B2" w:rsidRDefault="000837B2">
      <w:pPr>
        <w:jc w:val="center"/>
        <w:rPr>
          <w:b/>
          <w:sz w:val="24"/>
          <w:szCs w:val="24"/>
        </w:rPr>
      </w:pPr>
      <w:r>
        <w:rPr>
          <w:b/>
          <w:sz w:val="24"/>
          <w:szCs w:val="24"/>
        </w:rPr>
        <w:t>Academic Challenge (2-2024)</w:t>
      </w:r>
    </w:p>
    <w:p w14:paraId="2F98A907" w14:textId="3A653EB4" w:rsidR="000837B2" w:rsidRDefault="000837B2">
      <w:pPr>
        <w:jc w:val="center"/>
        <w:rPr>
          <w:bCs/>
          <w:sz w:val="24"/>
          <w:szCs w:val="24"/>
        </w:rPr>
      </w:pPr>
      <w:r>
        <w:rPr>
          <w:bCs/>
          <w:sz w:val="24"/>
          <w:szCs w:val="24"/>
        </w:rPr>
        <w:t xml:space="preserve">The mission of the Academic Challenge Program is to offer an accelerated high school curriculum in mathematics and English to eligible students in Sussex County. The program provides a platform for students to excel and earn </w:t>
      </w:r>
      <w:r w:rsidRPr="000837B2">
        <w:rPr>
          <w:bCs/>
          <w:sz w:val="24"/>
          <w:szCs w:val="24"/>
        </w:rPr>
        <w:t>Delaware Technical Community College</w:t>
      </w:r>
      <w:r>
        <w:rPr>
          <w:bCs/>
          <w:sz w:val="24"/>
          <w:szCs w:val="24"/>
        </w:rPr>
        <w:t xml:space="preserve"> course credits in math and/or English, along with related electives, throughout their junior and senior years of high school.</w:t>
      </w:r>
    </w:p>
    <w:p w14:paraId="24505F50" w14:textId="77777777" w:rsidR="000837B2" w:rsidRPr="000837B2" w:rsidRDefault="000837B2">
      <w:pPr>
        <w:jc w:val="center"/>
        <w:rPr>
          <w:bCs/>
          <w:sz w:val="24"/>
          <w:szCs w:val="24"/>
        </w:rPr>
      </w:pPr>
    </w:p>
    <w:p w14:paraId="4F563559" w14:textId="4FEA452A" w:rsidR="00377CF6" w:rsidRPr="00020021" w:rsidRDefault="00084609">
      <w:pPr>
        <w:jc w:val="center"/>
        <w:rPr>
          <w:b/>
          <w:sz w:val="24"/>
          <w:szCs w:val="24"/>
        </w:rPr>
      </w:pPr>
      <w:r w:rsidRPr="00020021">
        <w:rPr>
          <w:b/>
          <w:sz w:val="24"/>
          <w:szCs w:val="24"/>
        </w:rPr>
        <w:t xml:space="preserve">Allied Health, </w:t>
      </w:r>
      <w:r w:rsidR="00045C9B" w:rsidRPr="00020021">
        <w:rPr>
          <w:b/>
          <w:sz w:val="24"/>
          <w:szCs w:val="24"/>
        </w:rPr>
        <w:t xml:space="preserve">Cardiovascular Sonography </w:t>
      </w:r>
      <w:r w:rsidR="00643049" w:rsidRPr="00020021">
        <w:rPr>
          <w:b/>
          <w:sz w:val="24"/>
          <w:szCs w:val="24"/>
        </w:rPr>
        <w:t>Mission Stateme</w:t>
      </w:r>
      <w:r w:rsidR="00045C9B" w:rsidRPr="00020021">
        <w:rPr>
          <w:b/>
          <w:sz w:val="24"/>
          <w:szCs w:val="24"/>
        </w:rPr>
        <w:t>nt</w:t>
      </w:r>
      <w:r w:rsidR="00643049" w:rsidRPr="00020021">
        <w:rPr>
          <w:b/>
          <w:sz w:val="24"/>
          <w:szCs w:val="24"/>
        </w:rPr>
        <w:t xml:space="preserve"> </w:t>
      </w:r>
      <w:r w:rsidR="00BF1801" w:rsidRPr="00020021">
        <w:rPr>
          <w:b/>
          <w:sz w:val="24"/>
          <w:szCs w:val="24"/>
        </w:rPr>
        <w:t>(</w:t>
      </w:r>
      <w:r w:rsidR="009374D1">
        <w:rPr>
          <w:b/>
          <w:sz w:val="24"/>
          <w:szCs w:val="24"/>
        </w:rPr>
        <w:t>2-2025</w:t>
      </w:r>
      <w:r w:rsidR="00BF1801" w:rsidRPr="00020021">
        <w:rPr>
          <w:b/>
          <w:sz w:val="24"/>
          <w:szCs w:val="24"/>
        </w:rPr>
        <w:t>)</w:t>
      </w:r>
    </w:p>
    <w:p w14:paraId="50E67DE6" w14:textId="1E52C49A" w:rsidR="00377CF6" w:rsidRDefault="009374D1" w:rsidP="00377CF6">
      <w:pPr>
        <w:rPr>
          <w:rFonts w:eastAsia="Calibri"/>
          <w:sz w:val="24"/>
          <w:szCs w:val="24"/>
        </w:rPr>
      </w:pPr>
      <w:r w:rsidRPr="009374D1">
        <w:rPr>
          <w:rFonts w:eastAsia="Calibri"/>
          <w:sz w:val="24"/>
          <w:szCs w:val="24"/>
        </w:rPr>
        <w:t xml:space="preserve">The Cardiovascular Sonography Program offers </w:t>
      </w:r>
      <w:proofErr w:type="gramStart"/>
      <w:r w:rsidRPr="009374D1">
        <w:rPr>
          <w:rFonts w:eastAsia="Calibri"/>
          <w:sz w:val="24"/>
          <w:szCs w:val="24"/>
        </w:rPr>
        <w:t>a thorough</w:t>
      </w:r>
      <w:proofErr w:type="gramEnd"/>
      <w:r w:rsidRPr="009374D1">
        <w:rPr>
          <w:rFonts w:eastAsia="Calibri"/>
          <w:sz w:val="24"/>
          <w:szCs w:val="24"/>
        </w:rPr>
        <w:t xml:space="preserve"> educational experience that includes didactic instruction, laboratory practice, and clinical training. This program is designed to equip qualified students with the knowledge, skills, and professional behaviors needed to meet the academic requirements for licensure and to pursue employment as entry-level echocardiographers or vascular technologists, contributing to the support of local healthcare organizations and facilities.</w:t>
      </w:r>
    </w:p>
    <w:p w14:paraId="684D09E1" w14:textId="77777777" w:rsidR="009374D1" w:rsidRPr="00020021" w:rsidRDefault="009374D1" w:rsidP="00377CF6">
      <w:pPr>
        <w:rPr>
          <w:b/>
          <w:sz w:val="24"/>
          <w:szCs w:val="24"/>
        </w:rPr>
      </w:pPr>
    </w:p>
    <w:p w14:paraId="3578BA8B" w14:textId="77777777" w:rsidR="00FF6590" w:rsidRPr="00020021" w:rsidRDefault="00084609" w:rsidP="00FF6590">
      <w:pPr>
        <w:widowControl w:val="0"/>
        <w:autoSpaceDE w:val="0"/>
        <w:autoSpaceDN w:val="0"/>
        <w:adjustRightInd w:val="0"/>
        <w:jc w:val="center"/>
        <w:rPr>
          <w:b/>
          <w:sz w:val="24"/>
          <w:szCs w:val="24"/>
        </w:rPr>
      </w:pPr>
      <w:r w:rsidRPr="00020021">
        <w:rPr>
          <w:b/>
          <w:sz w:val="24"/>
          <w:szCs w:val="24"/>
        </w:rPr>
        <w:t xml:space="preserve">Allied Health, </w:t>
      </w:r>
      <w:r w:rsidR="00FF6590" w:rsidRPr="00020021">
        <w:rPr>
          <w:b/>
          <w:sz w:val="24"/>
          <w:szCs w:val="24"/>
        </w:rPr>
        <w:t>Dental Hygiene Mission Statement</w:t>
      </w:r>
    </w:p>
    <w:p w14:paraId="7399461A" w14:textId="77777777" w:rsidR="00FF6590" w:rsidRPr="00020021" w:rsidRDefault="00FF6590" w:rsidP="00FF6590">
      <w:pPr>
        <w:jc w:val="both"/>
        <w:rPr>
          <w:sz w:val="24"/>
          <w:szCs w:val="24"/>
        </w:rPr>
      </w:pPr>
      <w:r w:rsidRPr="00020021">
        <w:rPr>
          <w:sz w:val="24"/>
          <w:szCs w:val="24"/>
        </w:rPr>
        <w:t xml:space="preserve">The Dental Hygiene </w:t>
      </w:r>
      <w:r w:rsidR="00593B60">
        <w:rPr>
          <w:sz w:val="24"/>
          <w:szCs w:val="24"/>
        </w:rPr>
        <w:t>p</w:t>
      </w:r>
      <w:r w:rsidRPr="00020021">
        <w:rPr>
          <w:sz w:val="24"/>
          <w:szCs w:val="24"/>
        </w:rPr>
        <w:t xml:space="preserve">rogram is dedicated to providing comprehensive educational experiences that enable dental hygiene graduates to </w:t>
      </w:r>
      <w:r w:rsidRPr="00020021">
        <w:rPr>
          <w:bCs/>
          <w:sz w:val="24"/>
          <w:szCs w:val="24"/>
        </w:rPr>
        <w:t>enhance the health of the public</w:t>
      </w:r>
      <w:r w:rsidRPr="00020021">
        <w:rPr>
          <w:sz w:val="24"/>
          <w:szCs w:val="24"/>
        </w:rPr>
        <w:t xml:space="preserve"> through the provision of </w:t>
      </w:r>
      <w:r w:rsidRPr="00020021">
        <w:rPr>
          <w:bCs/>
          <w:sz w:val="24"/>
          <w:szCs w:val="24"/>
        </w:rPr>
        <w:t>patient-centered, comprehensive dental hygiene care that requires the application of scientific and technical knowledge, clinical skills, evidence-based decision making and critical thinking skills, and professional behaviors and ethics.</w:t>
      </w:r>
      <w:r w:rsidRPr="00020021">
        <w:rPr>
          <w:sz w:val="24"/>
          <w:szCs w:val="24"/>
        </w:rPr>
        <w:t xml:space="preserve"> The Program also provides an educational environment that cultivates a commitment to community service and lifelong learning. </w:t>
      </w:r>
    </w:p>
    <w:p w14:paraId="5A234AF4" w14:textId="77777777" w:rsidR="00B142E7" w:rsidRPr="00020021" w:rsidRDefault="00B142E7" w:rsidP="00FF6590">
      <w:pPr>
        <w:jc w:val="both"/>
        <w:rPr>
          <w:sz w:val="24"/>
          <w:szCs w:val="24"/>
        </w:rPr>
      </w:pPr>
    </w:p>
    <w:p w14:paraId="16FF680E" w14:textId="5A57B962" w:rsidR="00F2552F" w:rsidRPr="00020021" w:rsidRDefault="00084609" w:rsidP="00F2552F">
      <w:pPr>
        <w:jc w:val="center"/>
        <w:rPr>
          <w:b/>
          <w:sz w:val="24"/>
          <w:szCs w:val="24"/>
          <w:highlight w:val="yellow"/>
        </w:rPr>
      </w:pPr>
      <w:r w:rsidRPr="00020021">
        <w:rPr>
          <w:b/>
          <w:sz w:val="24"/>
          <w:szCs w:val="24"/>
        </w:rPr>
        <w:t xml:space="preserve">Allied Health, </w:t>
      </w:r>
      <w:r w:rsidR="00F2552F" w:rsidRPr="00020021">
        <w:rPr>
          <w:b/>
          <w:sz w:val="24"/>
          <w:szCs w:val="24"/>
        </w:rPr>
        <w:t>Diagnostic Medical Sonography Mission Statement</w:t>
      </w:r>
      <w:r w:rsidR="00BF1801" w:rsidRPr="00020021">
        <w:rPr>
          <w:b/>
          <w:sz w:val="24"/>
          <w:szCs w:val="24"/>
        </w:rPr>
        <w:t xml:space="preserve"> (</w:t>
      </w:r>
      <w:r w:rsidR="000253D3">
        <w:rPr>
          <w:b/>
          <w:sz w:val="24"/>
          <w:szCs w:val="24"/>
        </w:rPr>
        <w:t>2-2025</w:t>
      </w:r>
      <w:r w:rsidR="00BF1801" w:rsidRPr="00020021">
        <w:rPr>
          <w:b/>
          <w:sz w:val="24"/>
          <w:szCs w:val="24"/>
        </w:rPr>
        <w:t>)</w:t>
      </w:r>
    </w:p>
    <w:p w14:paraId="5BBBA036" w14:textId="377F118A" w:rsidR="00F2552F" w:rsidRDefault="000253D3" w:rsidP="00F2552F">
      <w:pPr>
        <w:rPr>
          <w:rFonts w:eastAsia="Calibri"/>
          <w:sz w:val="24"/>
          <w:szCs w:val="24"/>
        </w:rPr>
      </w:pPr>
      <w:r w:rsidRPr="000253D3">
        <w:rPr>
          <w:rFonts w:eastAsia="Calibri"/>
          <w:sz w:val="24"/>
          <w:szCs w:val="24"/>
        </w:rPr>
        <w:t xml:space="preserve">The Diagnostic Medical Sonography Program offers </w:t>
      </w:r>
      <w:proofErr w:type="gramStart"/>
      <w:r w:rsidRPr="000253D3">
        <w:rPr>
          <w:rFonts w:eastAsia="Calibri"/>
          <w:sz w:val="24"/>
          <w:szCs w:val="24"/>
        </w:rPr>
        <w:t>a comprehensive</w:t>
      </w:r>
      <w:proofErr w:type="gramEnd"/>
      <w:r w:rsidRPr="000253D3">
        <w:rPr>
          <w:rFonts w:eastAsia="Calibri"/>
          <w:sz w:val="24"/>
          <w:szCs w:val="24"/>
        </w:rPr>
        <w:t xml:space="preserve"> educational experience that includes didactic instruction, laboratory practice, and clinical training. This program is designed to enable qualified students with the knowledge, skills, and professional behaviors needed to meet the academic requirements for licensure and to pursue employment as entry-level diagnostic medical sonographers, contributing to the support of local healthcare organizations and facilities.</w:t>
      </w:r>
    </w:p>
    <w:p w14:paraId="20D0AF81" w14:textId="77777777" w:rsidR="000253D3" w:rsidRPr="00020021" w:rsidRDefault="000253D3" w:rsidP="00F2552F">
      <w:pPr>
        <w:rPr>
          <w:b/>
          <w:sz w:val="24"/>
          <w:szCs w:val="24"/>
        </w:rPr>
      </w:pPr>
    </w:p>
    <w:p w14:paraId="47FE1C9F" w14:textId="27230C57" w:rsidR="00250AD4" w:rsidRPr="00020021" w:rsidRDefault="00084609" w:rsidP="00250AD4">
      <w:pPr>
        <w:jc w:val="center"/>
        <w:rPr>
          <w:b/>
          <w:sz w:val="24"/>
          <w:szCs w:val="24"/>
        </w:rPr>
      </w:pPr>
      <w:r w:rsidRPr="00020021">
        <w:rPr>
          <w:b/>
          <w:sz w:val="24"/>
          <w:szCs w:val="24"/>
        </w:rPr>
        <w:t xml:space="preserve">Allied Health, </w:t>
      </w:r>
      <w:r w:rsidR="00250AD4" w:rsidRPr="00020021">
        <w:rPr>
          <w:b/>
          <w:sz w:val="24"/>
          <w:szCs w:val="24"/>
        </w:rPr>
        <w:t>Emergency Medical Technician (Paramedic) Mission Statement</w:t>
      </w:r>
      <w:r w:rsidR="00E611D6">
        <w:rPr>
          <w:b/>
          <w:sz w:val="24"/>
          <w:szCs w:val="24"/>
        </w:rPr>
        <w:t xml:space="preserve"> (2-2025)</w:t>
      </w:r>
    </w:p>
    <w:p w14:paraId="6D7A4472" w14:textId="1C9C938B" w:rsidR="00A80629" w:rsidRDefault="00E611D6" w:rsidP="00250AD4">
      <w:pPr>
        <w:jc w:val="both"/>
        <w:rPr>
          <w:sz w:val="24"/>
          <w:szCs w:val="24"/>
        </w:rPr>
      </w:pPr>
      <w:r w:rsidRPr="00E611D6">
        <w:rPr>
          <w:sz w:val="24"/>
          <w:szCs w:val="24"/>
        </w:rPr>
        <w:t>The Emergency Medical Technician program prepares paramedics who are competent in the cognitive (knowledge), psychomotor (skills), and affective (behavior) learning domains to enter the profession through rigorous hands-on training and clinical experiences.</w:t>
      </w:r>
    </w:p>
    <w:p w14:paraId="3DD4F365" w14:textId="77777777" w:rsidR="00E611D6" w:rsidRPr="00020021" w:rsidRDefault="00E611D6" w:rsidP="00250AD4">
      <w:pPr>
        <w:jc w:val="both"/>
        <w:rPr>
          <w:sz w:val="24"/>
          <w:szCs w:val="24"/>
        </w:rPr>
      </w:pPr>
    </w:p>
    <w:p w14:paraId="06A0A940" w14:textId="4592234D" w:rsidR="00A80629" w:rsidRPr="00020021" w:rsidRDefault="00084609" w:rsidP="00A80629">
      <w:pPr>
        <w:jc w:val="center"/>
        <w:rPr>
          <w:b/>
          <w:sz w:val="24"/>
          <w:szCs w:val="24"/>
        </w:rPr>
      </w:pPr>
      <w:r w:rsidRPr="00DC66A8">
        <w:rPr>
          <w:b/>
          <w:sz w:val="24"/>
          <w:szCs w:val="24"/>
        </w:rPr>
        <w:t xml:space="preserve">Allied Health, </w:t>
      </w:r>
      <w:r w:rsidR="00A80629" w:rsidRPr="00DC66A8">
        <w:rPr>
          <w:b/>
          <w:sz w:val="24"/>
          <w:szCs w:val="24"/>
        </w:rPr>
        <w:t>EMT Paramedic Certificate Mission Statement</w:t>
      </w:r>
      <w:r w:rsidR="00DC66A8">
        <w:rPr>
          <w:b/>
          <w:sz w:val="24"/>
          <w:szCs w:val="24"/>
        </w:rPr>
        <w:t xml:space="preserve"> (</w:t>
      </w:r>
      <w:r w:rsidR="003A1D2F">
        <w:rPr>
          <w:b/>
          <w:sz w:val="24"/>
          <w:szCs w:val="24"/>
        </w:rPr>
        <w:t>12-2024</w:t>
      </w:r>
      <w:r w:rsidR="00DC66A8">
        <w:rPr>
          <w:b/>
          <w:sz w:val="24"/>
          <w:szCs w:val="24"/>
        </w:rPr>
        <w:t>)</w:t>
      </w:r>
    </w:p>
    <w:p w14:paraId="2002818E" w14:textId="77777777" w:rsidR="003A1D2F" w:rsidRDefault="003A1D2F" w:rsidP="00D81716">
      <w:pPr>
        <w:jc w:val="center"/>
        <w:rPr>
          <w:rFonts w:eastAsiaTheme="minorHAnsi"/>
          <w:color w:val="000000"/>
          <w:sz w:val="24"/>
          <w:szCs w:val="24"/>
        </w:rPr>
      </w:pPr>
      <w:r w:rsidRPr="003A1D2F">
        <w:rPr>
          <w:rFonts w:eastAsiaTheme="minorHAnsi"/>
          <w:color w:val="000000"/>
          <w:sz w:val="24"/>
          <w:szCs w:val="24"/>
        </w:rPr>
        <w:t>The EMT Paramedic Certificate program prepares students to be paramedics who are competent in the cognitive (knowledge), psychomotor (skills), and affective (behavior) learning domains to enter the profession.</w:t>
      </w:r>
    </w:p>
    <w:p w14:paraId="10DCF438" w14:textId="77777777" w:rsidR="003A1D2F" w:rsidRDefault="003A1D2F" w:rsidP="00D81716">
      <w:pPr>
        <w:jc w:val="center"/>
        <w:rPr>
          <w:rFonts w:eastAsiaTheme="minorHAnsi"/>
          <w:color w:val="000000"/>
          <w:sz w:val="24"/>
          <w:szCs w:val="24"/>
        </w:rPr>
      </w:pPr>
    </w:p>
    <w:p w14:paraId="2AFEAF09" w14:textId="7D1EFE7E" w:rsidR="00D81716" w:rsidRPr="00020021" w:rsidRDefault="00084609" w:rsidP="00D81716">
      <w:pPr>
        <w:jc w:val="center"/>
        <w:rPr>
          <w:b/>
          <w:color w:val="000000"/>
          <w:sz w:val="24"/>
          <w:szCs w:val="24"/>
        </w:rPr>
      </w:pPr>
      <w:r w:rsidRPr="00020021">
        <w:rPr>
          <w:b/>
          <w:sz w:val="24"/>
          <w:szCs w:val="24"/>
        </w:rPr>
        <w:t>Allied Health, E</w:t>
      </w:r>
      <w:r w:rsidR="00D81716" w:rsidRPr="00020021">
        <w:rPr>
          <w:b/>
          <w:color w:val="000000"/>
          <w:sz w:val="24"/>
          <w:szCs w:val="24"/>
        </w:rPr>
        <w:t>xercise Science Mission Statement</w:t>
      </w:r>
      <w:r w:rsidR="00DF0D33" w:rsidRPr="00020021">
        <w:rPr>
          <w:b/>
          <w:color w:val="000000"/>
          <w:sz w:val="24"/>
          <w:szCs w:val="24"/>
        </w:rPr>
        <w:t xml:space="preserve"> </w:t>
      </w:r>
      <w:r w:rsidR="00AC6D4A">
        <w:rPr>
          <w:b/>
          <w:color w:val="000000"/>
          <w:sz w:val="24"/>
          <w:szCs w:val="24"/>
        </w:rPr>
        <w:t>(2-2025)</w:t>
      </w:r>
    </w:p>
    <w:p w14:paraId="61585B7C" w14:textId="421E7B2C" w:rsidR="00410009" w:rsidRPr="00020021" w:rsidRDefault="00AC6D4A" w:rsidP="00D81716">
      <w:pPr>
        <w:jc w:val="both"/>
        <w:rPr>
          <w:color w:val="000000"/>
          <w:sz w:val="24"/>
          <w:szCs w:val="24"/>
        </w:rPr>
      </w:pPr>
      <w:r w:rsidRPr="00AC6D4A">
        <w:rPr>
          <w:color w:val="000000"/>
          <w:sz w:val="24"/>
          <w:szCs w:val="24"/>
        </w:rPr>
        <w:t xml:space="preserve">The Exercise Science Program provides comprehensive, educational experiences that enable highly qualified students to acquire the knowledge, skills and behaviors necessary </w:t>
      </w:r>
      <w:r w:rsidRPr="00AC6D4A">
        <w:rPr>
          <w:color w:val="000000"/>
          <w:sz w:val="24"/>
          <w:szCs w:val="24"/>
        </w:rPr>
        <w:lastRenderedPageBreak/>
        <w:t>to ensure quality care to all individuals. Through engaging coursework, hands-on practice, and real-world clinical training, our graduates are equipped with the knowledge, skills, and behaviors to succeed in certification exams and fulfilling careers as Exercise Science professionals.</w:t>
      </w:r>
    </w:p>
    <w:p w14:paraId="2B80C50E" w14:textId="77777777" w:rsidR="00643049" w:rsidRPr="00020021" w:rsidRDefault="00643049" w:rsidP="00D81716">
      <w:pPr>
        <w:jc w:val="center"/>
        <w:rPr>
          <w:b/>
          <w:sz w:val="24"/>
          <w:szCs w:val="24"/>
        </w:rPr>
      </w:pPr>
    </w:p>
    <w:p w14:paraId="06146F40" w14:textId="77777777" w:rsidR="00D81716" w:rsidRPr="00020021" w:rsidRDefault="00084609" w:rsidP="00D81716">
      <w:pPr>
        <w:jc w:val="center"/>
        <w:rPr>
          <w:b/>
          <w:sz w:val="24"/>
          <w:szCs w:val="24"/>
        </w:rPr>
      </w:pPr>
      <w:r w:rsidRPr="00020021">
        <w:rPr>
          <w:b/>
          <w:sz w:val="24"/>
          <w:szCs w:val="24"/>
        </w:rPr>
        <w:t xml:space="preserve">Allied Health, </w:t>
      </w:r>
      <w:proofErr w:type="spellStart"/>
      <w:r w:rsidR="00D119D6" w:rsidRPr="00020021">
        <w:rPr>
          <w:b/>
          <w:sz w:val="24"/>
          <w:szCs w:val="24"/>
        </w:rPr>
        <w:t>Histotech</w:t>
      </w:r>
      <w:r w:rsidR="009143A9" w:rsidRPr="00020021">
        <w:rPr>
          <w:b/>
          <w:sz w:val="24"/>
          <w:szCs w:val="24"/>
        </w:rPr>
        <w:t>nician</w:t>
      </w:r>
      <w:proofErr w:type="spellEnd"/>
      <w:r w:rsidR="00D81716" w:rsidRPr="00020021">
        <w:rPr>
          <w:b/>
          <w:sz w:val="24"/>
          <w:szCs w:val="24"/>
        </w:rPr>
        <w:t xml:space="preserve"> Program</w:t>
      </w:r>
      <w:r w:rsidR="00FF6590" w:rsidRPr="00020021">
        <w:rPr>
          <w:b/>
          <w:sz w:val="24"/>
          <w:szCs w:val="24"/>
        </w:rPr>
        <w:t xml:space="preserve"> Mission Statement</w:t>
      </w:r>
    </w:p>
    <w:p w14:paraId="58FC9076" w14:textId="77777777" w:rsidR="006977F6" w:rsidRPr="00020021" w:rsidRDefault="006977F6" w:rsidP="00FF6590">
      <w:pPr>
        <w:jc w:val="both"/>
        <w:rPr>
          <w:sz w:val="24"/>
          <w:szCs w:val="24"/>
        </w:rPr>
      </w:pPr>
      <w:r w:rsidRPr="00020021">
        <w:rPr>
          <w:sz w:val="24"/>
          <w:szCs w:val="24"/>
        </w:rPr>
        <w:t>The Histotechnology Program provides comprehensive educational experiences that enable qualified students to acquire the knowledge, skills, and behaviors necessary to be eligible for the ASCP certification and for employment as histology technicians.</w:t>
      </w:r>
    </w:p>
    <w:p w14:paraId="6C3EF121" w14:textId="77777777" w:rsidR="006977F6" w:rsidRPr="00020021" w:rsidRDefault="006977F6" w:rsidP="006977F6">
      <w:pPr>
        <w:rPr>
          <w:sz w:val="24"/>
          <w:szCs w:val="24"/>
        </w:rPr>
      </w:pPr>
    </w:p>
    <w:p w14:paraId="22C64FC3" w14:textId="1CA6CDCF" w:rsidR="00D248D2" w:rsidRPr="00020021" w:rsidRDefault="00D248D2" w:rsidP="00D248D2">
      <w:pPr>
        <w:jc w:val="center"/>
        <w:rPr>
          <w:b/>
          <w:sz w:val="24"/>
          <w:szCs w:val="24"/>
        </w:rPr>
      </w:pPr>
      <w:r w:rsidRPr="00020021">
        <w:rPr>
          <w:b/>
          <w:sz w:val="24"/>
          <w:szCs w:val="24"/>
        </w:rPr>
        <w:t>Allied Health, Medical Assistant</w:t>
      </w:r>
      <w:r>
        <w:rPr>
          <w:b/>
          <w:sz w:val="24"/>
          <w:szCs w:val="24"/>
        </w:rPr>
        <w:t xml:space="preserve"> Studies</w:t>
      </w:r>
      <w:r w:rsidRPr="00020021">
        <w:rPr>
          <w:b/>
          <w:sz w:val="24"/>
          <w:szCs w:val="24"/>
        </w:rPr>
        <w:t xml:space="preserve"> Program Mission Statement</w:t>
      </w:r>
      <w:r w:rsidR="00F30CF3">
        <w:rPr>
          <w:b/>
          <w:sz w:val="24"/>
          <w:szCs w:val="24"/>
        </w:rPr>
        <w:t xml:space="preserve"> (2-2025)</w:t>
      </w:r>
    </w:p>
    <w:p w14:paraId="5C7EF446" w14:textId="53E442A9" w:rsidR="00D248D2" w:rsidRDefault="00F30CF3" w:rsidP="00FF6590">
      <w:pPr>
        <w:jc w:val="both"/>
        <w:rPr>
          <w:sz w:val="24"/>
          <w:szCs w:val="24"/>
        </w:rPr>
      </w:pPr>
      <w:r w:rsidRPr="00F30CF3">
        <w:rPr>
          <w:sz w:val="24"/>
          <w:szCs w:val="24"/>
        </w:rPr>
        <w:t xml:space="preserve">The Medical Assistant Program provides comprehensive educational experiences that prepare competent entry-level medical assistants in the cognitive (knowledge), psychomotor (skills), and affective (behavior) learning domains. The program consists of office systems (administrative) and applied science (clinical) courses and includes </w:t>
      </w:r>
      <w:proofErr w:type="gramStart"/>
      <w:r w:rsidRPr="00F30CF3">
        <w:rPr>
          <w:sz w:val="24"/>
          <w:szCs w:val="24"/>
        </w:rPr>
        <w:t>a clinical</w:t>
      </w:r>
      <w:proofErr w:type="gramEnd"/>
      <w:r w:rsidRPr="00F30CF3">
        <w:rPr>
          <w:sz w:val="24"/>
          <w:szCs w:val="24"/>
        </w:rPr>
        <w:t xml:space="preserve"> experience. Graduates are prepared to take the American Association of Medical Assistants Certification Exam (CMA).</w:t>
      </w:r>
    </w:p>
    <w:p w14:paraId="76DE38FD" w14:textId="77777777" w:rsidR="00F30CF3" w:rsidRPr="00020021" w:rsidRDefault="00F30CF3" w:rsidP="00FF6590">
      <w:pPr>
        <w:jc w:val="both"/>
        <w:rPr>
          <w:sz w:val="24"/>
          <w:szCs w:val="24"/>
          <w:highlight w:val="yellow"/>
        </w:rPr>
      </w:pPr>
    </w:p>
    <w:p w14:paraId="0D6E0430" w14:textId="443733F1" w:rsidR="00765FDE" w:rsidRPr="00020021" w:rsidRDefault="00084609" w:rsidP="00765FDE">
      <w:pPr>
        <w:jc w:val="center"/>
        <w:rPr>
          <w:b/>
          <w:sz w:val="24"/>
          <w:szCs w:val="24"/>
        </w:rPr>
      </w:pPr>
      <w:r w:rsidRPr="00020021">
        <w:rPr>
          <w:b/>
          <w:sz w:val="24"/>
          <w:szCs w:val="24"/>
        </w:rPr>
        <w:t xml:space="preserve">Allied Health, </w:t>
      </w:r>
      <w:r w:rsidR="00765FDE" w:rsidRPr="00020021">
        <w:rPr>
          <w:b/>
          <w:sz w:val="24"/>
          <w:szCs w:val="24"/>
        </w:rPr>
        <w:t>Medical Laboratory Technician Mission Statement</w:t>
      </w:r>
      <w:r w:rsidR="00093535">
        <w:rPr>
          <w:b/>
          <w:sz w:val="24"/>
          <w:szCs w:val="24"/>
        </w:rPr>
        <w:t xml:space="preserve"> (2-2025)</w:t>
      </w:r>
    </w:p>
    <w:p w14:paraId="27E7000A" w14:textId="362EF9C2" w:rsidR="00E563EF" w:rsidRDefault="00093535" w:rsidP="00093535">
      <w:pPr>
        <w:pStyle w:val="EndnoteText"/>
        <w:rPr>
          <w:rFonts w:ascii="Times New Roman" w:hAnsi="Times New Roman"/>
          <w:szCs w:val="24"/>
        </w:rPr>
      </w:pPr>
      <w:r w:rsidRPr="00093535">
        <w:rPr>
          <w:rFonts w:ascii="Times New Roman" w:hAnsi="Times New Roman"/>
          <w:szCs w:val="24"/>
        </w:rPr>
        <w:t xml:space="preserve">The Medical Laboratory Technology program of Delaware Technical Community College seeks to graduate </w:t>
      </w:r>
      <w:proofErr w:type="gramStart"/>
      <w:r w:rsidRPr="00093535">
        <w:rPr>
          <w:rFonts w:ascii="Times New Roman" w:hAnsi="Times New Roman"/>
          <w:szCs w:val="24"/>
        </w:rPr>
        <w:t>highly-qualified</w:t>
      </w:r>
      <w:proofErr w:type="gramEnd"/>
      <w:r w:rsidRPr="00093535">
        <w:rPr>
          <w:rFonts w:ascii="Times New Roman" w:hAnsi="Times New Roman"/>
          <w:szCs w:val="24"/>
        </w:rPr>
        <w:t xml:space="preserve"> individuals with the knowledge, behaviors, and skills necessary to become eligible for national certification and to be successfully employed as a certified medical laboratory technician.</w:t>
      </w:r>
    </w:p>
    <w:p w14:paraId="43305FAB" w14:textId="77777777" w:rsidR="00093535" w:rsidRPr="00020021" w:rsidRDefault="00093535" w:rsidP="00E563EF">
      <w:pPr>
        <w:pStyle w:val="EndnoteText"/>
        <w:jc w:val="center"/>
        <w:rPr>
          <w:rFonts w:ascii="Times New Roman" w:hAnsi="Times New Roman"/>
          <w:b/>
          <w:szCs w:val="24"/>
        </w:rPr>
      </w:pPr>
    </w:p>
    <w:p w14:paraId="63F95413" w14:textId="3073716D" w:rsidR="00E563EF" w:rsidRPr="00020021" w:rsidRDefault="00084609" w:rsidP="00E563EF">
      <w:pPr>
        <w:pStyle w:val="EndnoteText"/>
        <w:jc w:val="center"/>
        <w:rPr>
          <w:rFonts w:ascii="Times New Roman" w:hAnsi="Times New Roman"/>
          <w:b/>
          <w:szCs w:val="24"/>
        </w:rPr>
      </w:pPr>
      <w:r w:rsidRPr="00020021">
        <w:rPr>
          <w:rFonts w:ascii="Times New Roman" w:hAnsi="Times New Roman"/>
          <w:b/>
          <w:szCs w:val="24"/>
        </w:rPr>
        <w:t xml:space="preserve">Allied Health, </w:t>
      </w:r>
      <w:r w:rsidR="00E563EF" w:rsidRPr="00020021">
        <w:rPr>
          <w:rFonts w:ascii="Times New Roman" w:hAnsi="Times New Roman"/>
          <w:b/>
          <w:szCs w:val="24"/>
        </w:rPr>
        <w:t xml:space="preserve">Nuclear Medicine </w:t>
      </w:r>
      <w:r w:rsidR="00E657E3">
        <w:rPr>
          <w:rFonts w:ascii="Times New Roman" w:hAnsi="Times New Roman"/>
          <w:b/>
          <w:szCs w:val="24"/>
        </w:rPr>
        <w:t xml:space="preserve">and Molecular Technology </w:t>
      </w:r>
      <w:r w:rsidR="00C86536" w:rsidRPr="00020021">
        <w:rPr>
          <w:rFonts w:ascii="Times New Roman" w:hAnsi="Times New Roman"/>
          <w:b/>
          <w:szCs w:val="24"/>
        </w:rPr>
        <w:t>Program</w:t>
      </w:r>
      <w:r w:rsidR="00E563EF" w:rsidRPr="00020021">
        <w:rPr>
          <w:rFonts w:ascii="Times New Roman" w:hAnsi="Times New Roman"/>
          <w:b/>
          <w:szCs w:val="24"/>
        </w:rPr>
        <w:t xml:space="preserve"> Mission Statement</w:t>
      </w:r>
      <w:r w:rsidR="00F05B74">
        <w:rPr>
          <w:rFonts w:ascii="Times New Roman" w:hAnsi="Times New Roman"/>
          <w:b/>
          <w:szCs w:val="24"/>
        </w:rPr>
        <w:t xml:space="preserve"> (2-2025)</w:t>
      </w:r>
    </w:p>
    <w:p w14:paraId="07DA3574" w14:textId="4C785CE4" w:rsidR="00F05B74" w:rsidRDefault="00E657E3" w:rsidP="00FF6590">
      <w:pPr>
        <w:pStyle w:val="EndnoteText"/>
        <w:jc w:val="both"/>
        <w:rPr>
          <w:rFonts w:ascii="Times New Roman" w:hAnsi="Times New Roman"/>
          <w:szCs w:val="24"/>
        </w:rPr>
      </w:pPr>
      <w:r w:rsidRPr="00E657E3">
        <w:rPr>
          <w:rFonts w:ascii="Times New Roman" w:hAnsi="Times New Roman"/>
          <w:szCs w:val="24"/>
        </w:rPr>
        <w:t xml:space="preserve">The Nuclear Medicine and Molecular Imaging Program uses comprehensive didactic and clinical instruction in an innovative, diverse, and equitable learning environment, to provide students with the knowledge, skills, professional behaviors, and clinical </w:t>
      </w:r>
      <w:proofErr w:type="gramStart"/>
      <w:r w:rsidRPr="00E657E3">
        <w:rPr>
          <w:rFonts w:ascii="Times New Roman" w:hAnsi="Times New Roman"/>
          <w:szCs w:val="24"/>
        </w:rPr>
        <w:t>research experience</w:t>
      </w:r>
      <w:proofErr w:type="gramEnd"/>
      <w:r w:rsidRPr="00E657E3">
        <w:rPr>
          <w:rFonts w:ascii="Times New Roman" w:hAnsi="Times New Roman"/>
          <w:szCs w:val="24"/>
        </w:rPr>
        <w:t xml:space="preserve"> required to ensure excellence in clinical practice. Graduates are prepared for national certification, licensure, and employment as competent entry level nuclear medicine technologists that will transition into professional leaders within the evolving healthcare environment.  </w:t>
      </w:r>
    </w:p>
    <w:p w14:paraId="40906774" w14:textId="77777777" w:rsidR="00E657E3" w:rsidRPr="00020021" w:rsidRDefault="00E657E3" w:rsidP="00FF6590">
      <w:pPr>
        <w:pStyle w:val="EndnoteText"/>
        <w:jc w:val="both"/>
        <w:rPr>
          <w:rFonts w:ascii="Times New Roman" w:hAnsi="Times New Roman"/>
          <w:szCs w:val="24"/>
        </w:rPr>
      </w:pPr>
    </w:p>
    <w:p w14:paraId="1536F471" w14:textId="04C70633" w:rsidR="00BA404E" w:rsidRPr="00020021" w:rsidRDefault="00084609" w:rsidP="00BA404E">
      <w:pPr>
        <w:pStyle w:val="EndnoteText"/>
        <w:jc w:val="center"/>
        <w:rPr>
          <w:rFonts w:ascii="Times New Roman" w:hAnsi="Times New Roman"/>
          <w:b/>
          <w:szCs w:val="24"/>
        </w:rPr>
      </w:pPr>
      <w:r w:rsidRPr="00020021">
        <w:rPr>
          <w:rFonts w:ascii="Times New Roman" w:hAnsi="Times New Roman"/>
          <w:b/>
          <w:szCs w:val="24"/>
        </w:rPr>
        <w:t xml:space="preserve">Allied Health, </w:t>
      </w:r>
      <w:r w:rsidR="00BA404E" w:rsidRPr="00020021">
        <w:rPr>
          <w:rFonts w:ascii="Times New Roman" w:hAnsi="Times New Roman"/>
          <w:b/>
          <w:szCs w:val="24"/>
        </w:rPr>
        <w:t>Occupational Therapy Assistant Program</w:t>
      </w:r>
      <w:r w:rsidR="00294332" w:rsidRPr="00020021">
        <w:rPr>
          <w:rFonts w:ascii="Times New Roman" w:hAnsi="Times New Roman"/>
          <w:b/>
          <w:szCs w:val="24"/>
        </w:rPr>
        <w:t xml:space="preserve"> Mission Statement</w:t>
      </w:r>
      <w:r w:rsidR="006128B6">
        <w:rPr>
          <w:rFonts w:ascii="Times New Roman" w:hAnsi="Times New Roman"/>
          <w:b/>
          <w:szCs w:val="24"/>
        </w:rPr>
        <w:t xml:space="preserve"> (3-2024)</w:t>
      </w:r>
    </w:p>
    <w:p w14:paraId="11A0BC24" w14:textId="77777777" w:rsidR="00191889" w:rsidRDefault="00191889" w:rsidP="00191889">
      <w:pPr>
        <w:pStyle w:val="EndnoteText"/>
        <w:jc w:val="both"/>
        <w:rPr>
          <w:rFonts w:ascii="Times New Roman" w:hAnsi="Times New Roman"/>
          <w:szCs w:val="24"/>
        </w:rPr>
      </w:pPr>
      <w:r>
        <w:rPr>
          <w:rFonts w:ascii="Times New Roman" w:hAnsi="Times New Roman"/>
          <w:color w:val="000000"/>
          <w:szCs w:val="24"/>
        </w:rPr>
        <w:t>The Occupational Therapy Assistant Program provides a comprehensive educational program, consisting of experiential learning and fieldwork opportunities that are relevant and student-centered. The program emphasizes evidence-based practice, professional behaviors, ethical decision making, and multicultural skills necessary to be eligible for national certification, licensure, and employment as a competent and effective occupational therapy assistant and community member.</w:t>
      </w:r>
    </w:p>
    <w:p w14:paraId="23AA3EA7" w14:textId="77777777" w:rsidR="006F522A" w:rsidRPr="00020021" w:rsidRDefault="006F522A" w:rsidP="004E417C">
      <w:pPr>
        <w:pStyle w:val="EndnoteText"/>
        <w:jc w:val="center"/>
        <w:rPr>
          <w:rFonts w:ascii="Times New Roman" w:hAnsi="Times New Roman"/>
          <w:b/>
          <w:szCs w:val="24"/>
        </w:rPr>
      </w:pPr>
    </w:p>
    <w:p w14:paraId="55325A38" w14:textId="3D7BAA56" w:rsidR="004E417C" w:rsidRPr="00020021" w:rsidRDefault="00084609" w:rsidP="004E417C">
      <w:pPr>
        <w:pStyle w:val="EndnoteText"/>
        <w:jc w:val="center"/>
        <w:rPr>
          <w:rFonts w:ascii="Times New Roman" w:hAnsi="Times New Roman"/>
          <w:b/>
          <w:szCs w:val="24"/>
        </w:rPr>
      </w:pPr>
      <w:r w:rsidRPr="00020021">
        <w:rPr>
          <w:rFonts w:ascii="Times New Roman" w:hAnsi="Times New Roman"/>
          <w:b/>
          <w:szCs w:val="24"/>
        </w:rPr>
        <w:t xml:space="preserve">Allied Health, </w:t>
      </w:r>
      <w:r w:rsidR="004E417C" w:rsidRPr="00020021">
        <w:rPr>
          <w:rFonts w:ascii="Times New Roman" w:hAnsi="Times New Roman"/>
          <w:b/>
          <w:szCs w:val="24"/>
        </w:rPr>
        <w:t>Physical Therapist Assistant Program Mission Statement</w:t>
      </w:r>
      <w:r w:rsidR="00FD7EA7" w:rsidRPr="00020021">
        <w:rPr>
          <w:rFonts w:ascii="Times New Roman" w:hAnsi="Times New Roman"/>
          <w:b/>
          <w:szCs w:val="24"/>
        </w:rPr>
        <w:t xml:space="preserve"> (</w:t>
      </w:r>
      <w:r w:rsidR="005B5657">
        <w:rPr>
          <w:rFonts w:ascii="Times New Roman" w:hAnsi="Times New Roman"/>
          <w:b/>
          <w:szCs w:val="24"/>
        </w:rPr>
        <w:t>3-2025</w:t>
      </w:r>
      <w:r w:rsidR="00FD7EA7" w:rsidRPr="00020021">
        <w:rPr>
          <w:rFonts w:ascii="Times New Roman" w:hAnsi="Times New Roman"/>
          <w:b/>
          <w:szCs w:val="24"/>
        </w:rPr>
        <w:t>)</w:t>
      </w:r>
    </w:p>
    <w:p w14:paraId="07BBF01D" w14:textId="43CD86CB" w:rsidR="002840CC" w:rsidRDefault="005B5657" w:rsidP="002840CC">
      <w:pPr>
        <w:pStyle w:val="PGCs"/>
        <w:numPr>
          <w:ilvl w:val="0"/>
          <w:numId w:val="0"/>
        </w:numPr>
        <w:spacing w:before="0"/>
        <w:rPr>
          <w:rFonts w:cs="Arial"/>
        </w:rPr>
      </w:pPr>
      <w:r w:rsidRPr="005B5657">
        <w:rPr>
          <w:rFonts w:cs="Arial"/>
        </w:rPr>
        <w:t xml:space="preserve">The Physical Therapist Assistant Program provides an inclusive, comprehensive, student-centered educational experience which enables qualified students to acquire the knowledge, skills, and professional behaviors necessary to be eligible for licensure and </w:t>
      </w:r>
      <w:r w:rsidRPr="005B5657">
        <w:rPr>
          <w:rFonts w:cs="Arial"/>
        </w:rPr>
        <w:lastRenderedPageBreak/>
        <w:t xml:space="preserve">employment as a physical therapist assistant. The program is dedicated to the continued professional development of its graduates and the clinical </w:t>
      </w:r>
      <w:proofErr w:type="gramStart"/>
      <w:r w:rsidRPr="005B5657">
        <w:rPr>
          <w:rFonts w:cs="Arial"/>
        </w:rPr>
        <w:t>community.</w:t>
      </w:r>
      <w:r w:rsidR="002840CC" w:rsidRPr="002840CC">
        <w:rPr>
          <w:rFonts w:cs="Arial"/>
        </w:rPr>
        <w:t>.</w:t>
      </w:r>
      <w:proofErr w:type="gramEnd"/>
    </w:p>
    <w:p w14:paraId="4FF72CE0" w14:textId="77777777" w:rsidR="00FD7EA7" w:rsidRPr="00020021" w:rsidRDefault="00FD7EA7" w:rsidP="00FD7EA7">
      <w:pPr>
        <w:pStyle w:val="PlainText"/>
        <w:jc w:val="both"/>
        <w:rPr>
          <w:rFonts w:ascii="Times New Roman" w:hAnsi="Times New Roman"/>
          <w:sz w:val="24"/>
          <w:szCs w:val="24"/>
        </w:rPr>
      </w:pPr>
    </w:p>
    <w:p w14:paraId="58816AE2" w14:textId="77777777" w:rsidR="00020021" w:rsidRPr="00020021" w:rsidRDefault="00020021" w:rsidP="004E417C">
      <w:pPr>
        <w:pStyle w:val="EndnoteText"/>
        <w:jc w:val="center"/>
        <w:rPr>
          <w:rFonts w:ascii="Times New Roman" w:hAnsi="Times New Roman"/>
          <w:b/>
          <w:szCs w:val="24"/>
        </w:rPr>
      </w:pPr>
    </w:p>
    <w:p w14:paraId="77EE5450" w14:textId="31B7E67F" w:rsidR="00D81716" w:rsidRPr="00020021" w:rsidRDefault="00084609" w:rsidP="00D81716">
      <w:pPr>
        <w:jc w:val="center"/>
        <w:rPr>
          <w:b/>
          <w:sz w:val="24"/>
          <w:szCs w:val="24"/>
        </w:rPr>
      </w:pPr>
      <w:r w:rsidRPr="00020021">
        <w:rPr>
          <w:b/>
          <w:sz w:val="24"/>
          <w:szCs w:val="24"/>
        </w:rPr>
        <w:t xml:space="preserve">Allied Health, </w:t>
      </w:r>
      <w:r w:rsidR="00DF0D33" w:rsidRPr="00020021">
        <w:rPr>
          <w:b/>
          <w:sz w:val="24"/>
          <w:szCs w:val="24"/>
        </w:rPr>
        <w:t>Radiologic Program</w:t>
      </w:r>
      <w:r w:rsidR="00D81716" w:rsidRPr="00020021">
        <w:rPr>
          <w:b/>
          <w:sz w:val="24"/>
          <w:szCs w:val="24"/>
        </w:rPr>
        <w:t xml:space="preserve"> Mission Statement </w:t>
      </w:r>
      <w:r w:rsidR="00BF1801" w:rsidRPr="00020021">
        <w:rPr>
          <w:b/>
          <w:sz w:val="24"/>
          <w:szCs w:val="24"/>
        </w:rPr>
        <w:t>(</w:t>
      </w:r>
      <w:r w:rsidR="00955F74">
        <w:rPr>
          <w:b/>
          <w:sz w:val="24"/>
          <w:szCs w:val="24"/>
        </w:rPr>
        <w:t>1-2024</w:t>
      </w:r>
      <w:r w:rsidR="00BF1801" w:rsidRPr="00020021">
        <w:rPr>
          <w:b/>
          <w:sz w:val="24"/>
          <w:szCs w:val="24"/>
        </w:rPr>
        <w:t>)</w:t>
      </w:r>
    </w:p>
    <w:p w14:paraId="202D2483" w14:textId="77777777" w:rsidR="00955F74" w:rsidRDefault="00955F74" w:rsidP="00955F74">
      <w:pPr>
        <w:jc w:val="both"/>
        <w:rPr>
          <w:rFonts w:eastAsia="Calibri"/>
          <w:sz w:val="24"/>
          <w:szCs w:val="24"/>
        </w:rPr>
      </w:pPr>
      <w:r>
        <w:rPr>
          <w:rFonts w:eastAsia="Calibri"/>
          <w:sz w:val="24"/>
          <w:szCs w:val="24"/>
        </w:rPr>
        <w:t>The Radiologic Technology Program provides comprehensive, educational experiences that enable admitted students to acquire the knowledge, skills and behaviors necessary to provide quality care to diverse patient populations. Through didactic and clinical experiences, graduates are prepared for certifications by the American Registry of Radiologic Technologists (ARRT), and employment as entry-level radiologic technologists.</w:t>
      </w:r>
    </w:p>
    <w:p w14:paraId="714791C2" w14:textId="77777777" w:rsidR="001A18F0" w:rsidRPr="00020021" w:rsidRDefault="001A18F0" w:rsidP="001A18F0">
      <w:pPr>
        <w:rPr>
          <w:sz w:val="24"/>
          <w:szCs w:val="24"/>
        </w:rPr>
      </w:pPr>
    </w:p>
    <w:p w14:paraId="61AFAC6C" w14:textId="3AB98FF0" w:rsidR="00294332" w:rsidRPr="00020021" w:rsidRDefault="00084609" w:rsidP="00294332">
      <w:pPr>
        <w:pStyle w:val="EndnoteText"/>
        <w:jc w:val="center"/>
        <w:rPr>
          <w:rFonts w:ascii="Times New Roman" w:hAnsi="Times New Roman"/>
          <w:b/>
          <w:szCs w:val="24"/>
        </w:rPr>
      </w:pPr>
      <w:r w:rsidRPr="00020021">
        <w:rPr>
          <w:rFonts w:ascii="Times New Roman" w:hAnsi="Times New Roman"/>
          <w:b/>
          <w:szCs w:val="24"/>
        </w:rPr>
        <w:t xml:space="preserve">Allied Health, </w:t>
      </w:r>
      <w:r w:rsidR="001A18F0" w:rsidRPr="00020021">
        <w:rPr>
          <w:rFonts w:ascii="Times New Roman" w:hAnsi="Times New Roman"/>
          <w:b/>
          <w:szCs w:val="24"/>
        </w:rPr>
        <w:t>Respiratory Care Program</w:t>
      </w:r>
      <w:r w:rsidR="00294332" w:rsidRPr="00020021">
        <w:rPr>
          <w:rFonts w:ascii="Times New Roman" w:hAnsi="Times New Roman"/>
          <w:b/>
          <w:szCs w:val="24"/>
        </w:rPr>
        <w:t xml:space="preserve"> Mission Statement</w:t>
      </w:r>
      <w:r w:rsidR="00682805">
        <w:rPr>
          <w:rFonts w:ascii="Times New Roman" w:hAnsi="Times New Roman"/>
          <w:b/>
          <w:szCs w:val="24"/>
        </w:rPr>
        <w:t xml:space="preserve"> (2-2025)</w:t>
      </w:r>
    </w:p>
    <w:p w14:paraId="1EA28504" w14:textId="63E494E2" w:rsidR="0013019D" w:rsidRPr="0013019D" w:rsidRDefault="0013019D" w:rsidP="0013019D">
      <w:pPr>
        <w:jc w:val="both"/>
        <w:rPr>
          <w:sz w:val="24"/>
          <w:szCs w:val="24"/>
        </w:rPr>
      </w:pPr>
      <w:r w:rsidRPr="0013019D">
        <w:rPr>
          <w:sz w:val="24"/>
          <w:szCs w:val="24"/>
        </w:rPr>
        <w:t xml:space="preserve">The Respiratory Care Program, under the guidance of its advisory committee, provides comprehensive educational experiences that enable qualified students to acquire the knowledge, skills, and professional behaviors as performed by registered respiratory therapists (RRT).  Upon completion of the respiratory care program, the graduate will be prepared </w:t>
      </w:r>
      <w:proofErr w:type="gramStart"/>
      <w:r w:rsidRPr="0013019D">
        <w:rPr>
          <w:sz w:val="24"/>
          <w:szCs w:val="24"/>
        </w:rPr>
        <w:t>for</w:t>
      </w:r>
      <w:proofErr w:type="gramEnd"/>
      <w:r w:rsidRPr="0013019D">
        <w:rPr>
          <w:sz w:val="24"/>
          <w:szCs w:val="24"/>
        </w:rPr>
        <w:t xml:space="preserve"> successfully </w:t>
      </w:r>
      <w:proofErr w:type="gramStart"/>
      <w:r w:rsidRPr="0013019D">
        <w:rPr>
          <w:sz w:val="24"/>
          <w:szCs w:val="24"/>
        </w:rPr>
        <w:t>completing</w:t>
      </w:r>
      <w:proofErr w:type="gramEnd"/>
      <w:r w:rsidRPr="0013019D">
        <w:rPr>
          <w:sz w:val="24"/>
          <w:szCs w:val="24"/>
        </w:rPr>
        <w:t xml:space="preserve"> the National Board for Respiratory Care’s (NBRC) credentialling exams for licensure and entry into the practice of Respiratory Care.  </w:t>
      </w:r>
    </w:p>
    <w:p w14:paraId="32F170CE" w14:textId="77777777" w:rsidR="00682805" w:rsidRPr="00020021" w:rsidRDefault="00682805" w:rsidP="001A18F0">
      <w:pPr>
        <w:jc w:val="both"/>
        <w:rPr>
          <w:sz w:val="24"/>
          <w:szCs w:val="24"/>
        </w:rPr>
      </w:pPr>
    </w:p>
    <w:p w14:paraId="7D7CF454" w14:textId="77777777" w:rsidR="00870BE0" w:rsidRPr="00020021" w:rsidRDefault="00870BE0" w:rsidP="001A18F0">
      <w:pPr>
        <w:jc w:val="both"/>
        <w:rPr>
          <w:sz w:val="24"/>
          <w:szCs w:val="24"/>
        </w:rPr>
      </w:pPr>
    </w:p>
    <w:p w14:paraId="3DB639AB" w14:textId="1E43DF47" w:rsidR="00870BE0" w:rsidRPr="00020021" w:rsidRDefault="00084609" w:rsidP="00870BE0">
      <w:pPr>
        <w:jc w:val="center"/>
        <w:rPr>
          <w:b/>
          <w:sz w:val="24"/>
          <w:szCs w:val="24"/>
        </w:rPr>
      </w:pPr>
      <w:r w:rsidRPr="00020021">
        <w:rPr>
          <w:b/>
          <w:sz w:val="24"/>
          <w:szCs w:val="24"/>
        </w:rPr>
        <w:t xml:space="preserve">Allied Health, </w:t>
      </w:r>
      <w:r w:rsidR="00870BE0" w:rsidRPr="00020021">
        <w:rPr>
          <w:b/>
          <w:sz w:val="24"/>
          <w:szCs w:val="24"/>
        </w:rPr>
        <w:t>Surgical Technology</w:t>
      </w:r>
      <w:r w:rsidR="002465E3" w:rsidRPr="00020021">
        <w:rPr>
          <w:b/>
          <w:sz w:val="24"/>
          <w:szCs w:val="24"/>
        </w:rPr>
        <w:t xml:space="preserve"> Program Mission Statement</w:t>
      </w:r>
      <w:r w:rsidR="00161939" w:rsidRPr="00020021">
        <w:rPr>
          <w:b/>
          <w:sz w:val="24"/>
          <w:szCs w:val="24"/>
        </w:rPr>
        <w:t xml:space="preserve"> (</w:t>
      </w:r>
      <w:r w:rsidR="006329A2">
        <w:rPr>
          <w:b/>
          <w:sz w:val="24"/>
          <w:szCs w:val="24"/>
        </w:rPr>
        <w:t>2-2025</w:t>
      </w:r>
      <w:r w:rsidR="00161939" w:rsidRPr="00020021">
        <w:rPr>
          <w:b/>
          <w:sz w:val="24"/>
          <w:szCs w:val="24"/>
        </w:rPr>
        <w:t>)</w:t>
      </w:r>
    </w:p>
    <w:p w14:paraId="32B394BF" w14:textId="0B94A340" w:rsidR="00215BDC" w:rsidRDefault="006329A2" w:rsidP="001A18F0">
      <w:pPr>
        <w:jc w:val="both"/>
        <w:rPr>
          <w:sz w:val="24"/>
          <w:szCs w:val="24"/>
        </w:rPr>
      </w:pPr>
      <w:r w:rsidRPr="006329A2">
        <w:rPr>
          <w:sz w:val="24"/>
          <w:szCs w:val="24"/>
        </w:rPr>
        <w:t>The Surgical Technology program prepares entry-level surgical technologists competent in the cognitive (knowledge), psychomotor (skills), and affective (behavior) learning domains to enter the profession through rigorous hands-on training and clinical experiences.</w:t>
      </w:r>
    </w:p>
    <w:p w14:paraId="6047859F" w14:textId="77777777" w:rsidR="006329A2" w:rsidRPr="00020021" w:rsidRDefault="006329A2" w:rsidP="001A18F0">
      <w:pPr>
        <w:jc w:val="both"/>
        <w:rPr>
          <w:b/>
          <w:sz w:val="24"/>
          <w:szCs w:val="24"/>
        </w:rPr>
      </w:pPr>
    </w:p>
    <w:p w14:paraId="2E5E283F" w14:textId="44A88AF9" w:rsidR="00215BDC" w:rsidRPr="00020021" w:rsidRDefault="00084609" w:rsidP="00215BDC">
      <w:pPr>
        <w:jc w:val="center"/>
        <w:rPr>
          <w:b/>
          <w:sz w:val="24"/>
          <w:szCs w:val="24"/>
        </w:rPr>
      </w:pPr>
      <w:r w:rsidRPr="00020021">
        <w:rPr>
          <w:b/>
          <w:sz w:val="24"/>
          <w:szCs w:val="24"/>
        </w:rPr>
        <w:t xml:space="preserve">Allied Health, </w:t>
      </w:r>
      <w:r w:rsidR="00215BDC" w:rsidRPr="00020021">
        <w:rPr>
          <w:b/>
          <w:sz w:val="24"/>
          <w:szCs w:val="24"/>
        </w:rPr>
        <w:t xml:space="preserve">Veterinary Technology </w:t>
      </w:r>
      <w:r w:rsidR="002465E3" w:rsidRPr="00020021">
        <w:rPr>
          <w:b/>
          <w:sz w:val="24"/>
          <w:szCs w:val="24"/>
        </w:rPr>
        <w:t xml:space="preserve">Program </w:t>
      </w:r>
      <w:r w:rsidR="00215BDC" w:rsidRPr="00020021">
        <w:rPr>
          <w:b/>
          <w:sz w:val="24"/>
          <w:szCs w:val="24"/>
        </w:rPr>
        <w:t>Mission Statement</w:t>
      </w:r>
      <w:r w:rsidR="00EC61B8">
        <w:rPr>
          <w:b/>
          <w:sz w:val="24"/>
          <w:szCs w:val="24"/>
        </w:rPr>
        <w:t xml:space="preserve"> (3-2025)</w:t>
      </w:r>
    </w:p>
    <w:p w14:paraId="6D3ACFF3" w14:textId="743F2A09" w:rsidR="00D81716" w:rsidRPr="00020021" w:rsidRDefault="00EC61B8" w:rsidP="00F2552F">
      <w:pPr>
        <w:rPr>
          <w:sz w:val="24"/>
          <w:szCs w:val="24"/>
        </w:rPr>
      </w:pPr>
      <w:r w:rsidRPr="00EC61B8">
        <w:rPr>
          <w:sz w:val="24"/>
          <w:szCs w:val="24"/>
        </w:rPr>
        <w:t>The Veterinary Technology program provides a comprehensive educational experience that equips qualified students with the knowledge, skills, and professional behaviors needed to support veterinarians and ensure high-quality animal care. Through a combination of didactic instruction and hands-on training, graduates are prepared for the Veterinary Technician National Examination (VTNE), state licensure, and to secure employment as entry-level veterinary technicians.</w:t>
      </w:r>
    </w:p>
    <w:p w14:paraId="0448A008" w14:textId="77777777" w:rsidR="00252268" w:rsidRPr="00020021" w:rsidRDefault="00252268" w:rsidP="00F2552F">
      <w:pPr>
        <w:rPr>
          <w:sz w:val="24"/>
          <w:szCs w:val="24"/>
        </w:rPr>
      </w:pPr>
    </w:p>
    <w:p w14:paraId="71300508" w14:textId="461E3DB0" w:rsidR="00220928" w:rsidRPr="00020021" w:rsidRDefault="00220928" w:rsidP="00220928">
      <w:pPr>
        <w:autoSpaceDE w:val="0"/>
        <w:autoSpaceDN w:val="0"/>
        <w:adjustRightInd w:val="0"/>
        <w:jc w:val="center"/>
        <w:rPr>
          <w:b/>
          <w:sz w:val="24"/>
          <w:szCs w:val="24"/>
        </w:rPr>
      </w:pPr>
      <w:r w:rsidRPr="00020021">
        <w:rPr>
          <w:b/>
          <w:sz w:val="24"/>
          <w:szCs w:val="24"/>
        </w:rPr>
        <w:t xml:space="preserve">Applied Agriculture </w:t>
      </w:r>
      <w:r w:rsidR="00254F68">
        <w:rPr>
          <w:b/>
          <w:sz w:val="24"/>
          <w:szCs w:val="24"/>
        </w:rPr>
        <w:t xml:space="preserve">Technology </w:t>
      </w:r>
      <w:r w:rsidR="00E22F2B" w:rsidRPr="00020021">
        <w:rPr>
          <w:b/>
          <w:sz w:val="24"/>
          <w:szCs w:val="24"/>
        </w:rPr>
        <w:t>(</w:t>
      </w:r>
      <w:r w:rsidR="00254F68">
        <w:rPr>
          <w:b/>
          <w:sz w:val="24"/>
          <w:szCs w:val="24"/>
        </w:rPr>
        <w:t>2-2025</w:t>
      </w:r>
      <w:r w:rsidR="00E22F2B" w:rsidRPr="00020021">
        <w:rPr>
          <w:b/>
          <w:sz w:val="24"/>
          <w:szCs w:val="24"/>
        </w:rPr>
        <w:t>)</w:t>
      </w:r>
    </w:p>
    <w:p w14:paraId="156A77CA" w14:textId="007BD05D" w:rsidR="009143A9" w:rsidRPr="00E475F2" w:rsidRDefault="00254F68" w:rsidP="00220928">
      <w:pPr>
        <w:autoSpaceDE w:val="0"/>
        <w:autoSpaceDN w:val="0"/>
        <w:adjustRightInd w:val="0"/>
        <w:rPr>
          <w:sz w:val="24"/>
          <w:szCs w:val="24"/>
        </w:rPr>
      </w:pPr>
      <w:r w:rsidRPr="00254F68">
        <w:rPr>
          <w:sz w:val="24"/>
          <w:szCs w:val="24"/>
        </w:rPr>
        <w:t>The Applied Agriculture program prepares students for entry-level employment through hands-on training and comprehensive education in innovative and sustainable practices in Agribusiness Management, Production Agriculture, and Turf and Ornamental Horticulture.</w:t>
      </w:r>
    </w:p>
    <w:p w14:paraId="308247DE" w14:textId="77777777" w:rsidR="00516186" w:rsidRPr="00020021" w:rsidRDefault="00516186" w:rsidP="009143A9">
      <w:pPr>
        <w:autoSpaceDE w:val="0"/>
        <w:autoSpaceDN w:val="0"/>
        <w:adjustRightInd w:val="0"/>
        <w:jc w:val="center"/>
        <w:rPr>
          <w:sz w:val="24"/>
          <w:szCs w:val="24"/>
          <w:highlight w:val="yellow"/>
        </w:rPr>
      </w:pPr>
    </w:p>
    <w:p w14:paraId="781FDC1F" w14:textId="6DC7C9A1" w:rsidR="00294332" w:rsidRPr="00020021" w:rsidRDefault="00294332" w:rsidP="00294332">
      <w:pPr>
        <w:pStyle w:val="EndnoteText"/>
        <w:jc w:val="center"/>
        <w:rPr>
          <w:rFonts w:ascii="Times New Roman" w:hAnsi="Times New Roman"/>
          <w:b/>
          <w:szCs w:val="24"/>
        </w:rPr>
      </w:pPr>
      <w:r w:rsidRPr="00020021">
        <w:rPr>
          <w:rFonts w:ascii="Times New Roman" w:hAnsi="Times New Roman"/>
          <w:b/>
          <w:szCs w:val="24"/>
        </w:rPr>
        <w:t xml:space="preserve">Architectural </w:t>
      </w:r>
      <w:r w:rsidR="00E657E3">
        <w:rPr>
          <w:rFonts w:ascii="Times New Roman" w:hAnsi="Times New Roman"/>
          <w:b/>
          <w:szCs w:val="24"/>
        </w:rPr>
        <w:t>Design</w:t>
      </w:r>
      <w:r w:rsidRPr="00020021">
        <w:rPr>
          <w:rFonts w:ascii="Times New Roman" w:hAnsi="Times New Roman"/>
          <w:b/>
          <w:szCs w:val="24"/>
        </w:rPr>
        <w:t xml:space="preserve"> Technology</w:t>
      </w:r>
      <w:r w:rsidR="002465E3" w:rsidRPr="00020021">
        <w:rPr>
          <w:rFonts w:ascii="Times New Roman" w:hAnsi="Times New Roman"/>
          <w:b/>
          <w:szCs w:val="24"/>
        </w:rPr>
        <w:t xml:space="preserve"> Program </w:t>
      </w:r>
      <w:r w:rsidRPr="00020021">
        <w:rPr>
          <w:rFonts w:ascii="Times New Roman" w:hAnsi="Times New Roman"/>
          <w:b/>
          <w:szCs w:val="24"/>
        </w:rPr>
        <w:t>Mission Statement</w:t>
      </w:r>
      <w:r w:rsidR="00621196">
        <w:rPr>
          <w:rFonts w:ascii="Times New Roman" w:hAnsi="Times New Roman"/>
          <w:b/>
          <w:szCs w:val="24"/>
        </w:rPr>
        <w:t xml:space="preserve"> (2-2025)</w:t>
      </w:r>
    </w:p>
    <w:p w14:paraId="794C955B" w14:textId="6D8318DF" w:rsidR="00294332" w:rsidRPr="00020021" w:rsidRDefault="00621196" w:rsidP="00294332">
      <w:pPr>
        <w:pStyle w:val="NoSpacing"/>
        <w:jc w:val="both"/>
        <w:rPr>
          <w:rFonts w:ascii="Times New Roman" w:hAnsi="Times New Roman"/>
          <w:sz w:val="24"/>
          <w:szCs w:val="24"/>
        </w:rPr>
      </w:pPr>
      <w:r w:rsidRPr="00621196">
        <w:rPr>
          <w:rFonts w:ascii="Times New Roman" w:hAnsi="Times New Roman"/>
          <w:sz w:val="24"/>
          <w:szCs w:val="24"/>
        </w:rPr>
        <w:t xml:space="preserve">The Architectural Design Technology program equips students with architectural and building design skills. The curriculum integrates architectural design principles with comprehensive knowledge of construction means and methods through scenario-based </w:t>
      </w:r>
      <w:r w:rsidRPr="00621196">
        <w:rPr>
          <w:rFonts w:ascii="Times New Roman" w:hAnsi="Times New Roman"/>
          <w:sz w:val="24"/>
          <w:szCs w:val="24"/>
        </w:rPr>
        <w:lastRenderedPageBreak/>
        <w:t>projects. This program prepares students with the skills needed for entry-level employment and the pursuit of advanced degrees in Architecture.</w:t>
      </w:r>
    </w:p>
    <w:p w14:paraId="0A0ACD42" w14:textId="77777777" w:rsidR="000103A8" w:rsidRPr="00020021" w:rsidRDefault="000103A8" w:rsidP="00294332">
      <w:pPr>
        <w:pStyle w:val="NoSpacing"/>
        <w:jc w:val="both"/>
        <w:rPr>
          <w:rFonts w:ascii="Times New Roman" w:hAnsi="Times New Roman"/>
          <w:sz w:val="24"/>
          <w:szCs w:val="24"/>
        </w:rPr>
      </w:pPr>
    </w:p>
    <w:p w14:paraId="5B710091" w14:textId="1B1738FB" w:rsidR="007E2065" w:rsidRPr="00020021" w:rsidRDefault="007E2065" w:rsidP="007E2065">
      <w:pPr>
        <w:pStyle w:val="NoSpacing"/>
        <w:jc w:val="center"/>
        <w:rPr>
          <w:rFonts w:ascii="Times New Roman" w:hAnsi="Times New Roman"/>
          <w:b/>
          <w:sz w:val="24"/>
          <w:szCs w:val="24"/>
        </w:rPr>
      </w:pPr>
      <w:proofErr w:type="gramStart"/>
      <w:r w:rsidRPr="00020021">
        <w:rPr>
          <w:rFonts w:ascii="Times New Roman" w:hAnsi="Times New Roman"/>
          <w:b/>
          <w:sz w:val="24"/>
          <w:szCs w:val="24"/>
        </w:rPr>
        <w:t>Associate Degree</w:t>
      </w:r>
      <w:proofErr w:type="gramEnd"/>
      <w:r w:rsidRPr="00020021">
        <w:rPr>
          <w:rFonts w:ascii="Times New Roman" w:hAnsi="Times New Roman"/>
          <w:b/>
          <w:sz w:val="24"/>
          <w:szCs w:val="24"/>
        </w:rPr>
        <w:t xml:space="preserve"> Nursing</w:t>
      </w:r>
      <w:r w:rsidR="006F522A" w:rsidRPr="00020021">
        <w:rPr>
          <w:rFonts w:ascii="Times New Roman" w:hAnsi="Times New Roman"/>
          <w:b/>
          <w:sz w:val="24"/>
          <w:szCs w:val="24"/>
        </w:rPr>
        <w:t xml:space="preserve"> Mission Statement</w:t>
      </w:r>
      <w:r w:rsidR="003109BE">
        <w:rPr>
          <w:rFonts w:ascii="Times New Roman" w:hAnsi="Times New Roman"/>
          <w:b/>
          <w:sz w:val="24"/>
          <w:szCs w:val="24"/>
        </w:rPr>
        <w:t xml:space="preserve"> (2-2025)</w:t>
      </w:r>
    </w:p>
    <w:p w14:paraId="192F9F3B" w14:textId="2F237A75" w:rsidR="007E2065" w:rsidRDefault="003109BE" w:rsidP="007E2065">
      <w:pPr>
        <w:pStyle w:val="NoSpacing"/>
        <w:jc w:val="both"/>
        <w:rPr>
          <w:rFonts w:ascii="Times New Roman" w:hAnsi="Times New Roman"/>
          <w:sz w:val="24"/>
          <w:szCs w:val="24"/>
        </w:rPr>
      </w:pPr>
      <w:r w:rsidRPr="003109BE">
        <w:rPr>
          <w:rFonts w:ascii="Times New Roman" w:hAnsi="Times New Roman"/>
          <w:sz w:val="24"/>
          <w:szCs w:val="24"/>
        </w:rPr>
        <w:t>The Nursing Program prepares students for state licensure eligibility and to obtain entry-level nursing positions with an opportunity for career advancement. The program provides supportive environments focused on student success that view nursing as a dynamic art and science by modeling evidence-based practice that is patient-centered and exemplifies professional integrity.</w:t>
      </w:r>
    </w:p>
    <w:p w14:paraId="52FC6B21" w14:textId="77777777" w:rsidR="008B6423" w:rsidRDefault="008B6423" w:rsidP="007E2065">
      <w:pPr>
        <w:pStyle w:val="NoSpacing"/>
        <w:jc w:val="both"/>
        <w:rPr>
          <w:rFonts w:ascii="Times New Roman" w:hAnsi="Times New Roman"/>
          <w:sz w:val="24"/>
          <w:szCs w:val="24"/>
        </w:rPr>
      </w:pPr>
    </w:p>
    <w:p w14:paraId="2AA788F0" w14:textId="601B15ED" w:rsidR="00F710A2" w:rsidRPr="00020021" w:rsidRDefault="00F710A2" w:rsidP="00F710A2">
      <w:pPr>
        <w:jc w:val="center"/>
        <w:rPr>
          <w:b/>
          <w:sz w:val="24"/>
          <w:szCs w:val="24"/>
        </w:rPr>
      </w:pPr>
      <w:r w:rsidRPr="00020021">
        <w:rPr>
          <w:b/>
          <w:sz w:val="24"/>
          <w:szCs w:val="24"/>
        </w:rPr>
        <w:t>Aviation Maintenance Technology Mission Statement (</w:t>
      </w:r>
      <w:r w:rsidR="00A608A0">
        <w:rPr>
          <w:b/>
          <w:sz w:val="24"/>
          <w:szCs w:val="24"/>
        </w:rPr>
        <w:t>11-2025</w:t>
      </w:r>
      <w:r w:rsidRPr="00020021">
        <w:rPr>
          <w:b/>
          <w:sz w:val="24"/>
          <w:szCs w:val="24"/>
        </w:rPr>
        <w:t>)</w:t>
      </w:r>
    </w:p>
    <w:p w14:paraId="5BFBBEAB" w14:textId="23630DB2" w:rsidR="00F710A2" w:rsidRDefault="00A608A0" w:rsidP="00F710A2">
      <w:pPr>
        <w:rPr>
          <w:sz w:val="24"/>
          <w:szCs w:val="24"/>
        </w:rPr>
      </w:pPr>
      <w:r w:rsidRPr="00A608A0">
        <w:rPr>
          <w:sz w:val="24"/>
          <w:szCs w:val="24"/>
        </w:rPr>
        <w:t>The Aviation Maintenance Technology program provides students with the knowledge and skills needed in the fabrication, inspection, engine teardown and build-up, maintenance, repair, and testing of aircraft. The program equips students with the training qualifications needed to successfully pass the Federal Aviation Administration airframe and powerplant mechanic certification examinations.</w:t>
      </w:r>
    </w:p>
    <w:p w14:paraId="2A113D1B" w14:textId="77777777" w:rsidR="00A608A0" w:rsidRPr="00020021" w:rsidRDefault="00A608A0" w:rsidP="00F710A2">
      <w:pPr>
        <w:rPr>
          <w:sz w:val="24"/>
          <w:szCs w:val="24"/>
        </w:rPr>
      </w:pPr>
    </w:p>
    <w:p w14:paraId="63CE8341" w14:textId="77777777" w:rsidR="00F710A2" w:rsidRPr="00020021" w:rsidRDefault="00F710A2" w:rsidP="00F826FC">
      <w:pPr>
        <w:jc w:val="center"/>
        <w:rPr>
          <w:b/>
          <w:sz w:val="24"/>
          <w:szCs w:val="24"/>
        </w:rPr>
      </w:pPr>
      <w:r w:rsidRPr="00020021">
        <w:rPr>
          <w:b/>
          <w:sz w:val="24"/>
          <w:szCs w:val="24"/>
        </w:rPr>
        <w:t xml:space="preserve">Aviation Maintenance Technology, General/Airframe Maintenance Technology Certificate </w:t>
      </w:r>
      <w:r w:rsidR="00F826FC" w:rsidRPr="00020021">
        <w:rPr>
          <w:b/>
          <w:sz w:val="24"/>
          <w:szCs w:val="24"/>
        </w:rPr>
        <w:t>Mission Statement (2-2015)</w:t>
      </w:r>
    </w:p>
    <w:p w14:paraId="048E4C5A" w14:textId="77777777" w:rsidR="00F710A2" w:rsidRPr="00020021" w:rsidRDefault="00F710A2" w:rsidP="00F710A2">
      <w:pPr>
        <w:rPr>
          <w:sz w:val="24"/>
          <w:szCs w:val="24"/>
        </w:rPr>
      </w:pPr>
      <w:r w:rsidRPr="00020021">
        <w:rPr>
          <w:sz w:val="24"/>
          <w:szCs w:val="24"/>
        </w:rPr>
        <w:t xml:space="preserve">The Airframe Maintenance Technology program was developed to instruct an applicant in the theory of aircraft maintenance and develop the </w:t>
      </w:r>
      <w:proofErr w:type="gramStart"/>
      <w:r w:rsidRPr="00020021">
        <w:rPr>
          <w:sz w:val="24"/>
          <w:szCs w:val="24"/>
        </w:rPr>
        <w:t>hands on</w:t>
      </w:r>
      <w:proofErr w:type="gramEnd"/>
      <w:r w:rsidRPr="00020021">
        <w:rPr>
          <w:sz w:val="24"/>
          <w:szCs w:val="24"/>
        </w:rPr>
        <w:t xml:space="preserve"> skills necessary to become an airframe maintenance technician. The program also prepares the student to take the Federal Aviation Administration Mechanic Certificate exams for an Airframe Mechanic rating.</w:t>
      </w:r>
    </w:p>
    <w:p w14:paraId="6213D636" w14:textId="77777777" w:rsidR="00F710A2" w:rsidRPr="00020021" w:rsidRDefault="00F710A2" w:rsidP="00F710A2">
      <w:pPr>
        <w:rPr>
          <w:b/>
          <w:sz w:val="24"/>
          <w:szCs w:val="24"/>
        </w:rPr>
      </w:pPr>
    </w:p>
    <w:p w14:paraId="2E0DB454" w14:textId="77777777" w:rsidR="00F710A2" w:rsidRPr="00020021" w:rsidRDefault="00F710A2" w:rsidP="00F710A2">
      <w:pPr>
        <w:rPr>
          <w:sz w:val="24"/>
          <w:szCs w:val="24"/>
        </w:rPr>
      </w:pPr>
    </w:p>
    <w:p w14:paraId="5ECBC4C5" w14:textId="77777777" w:rsidR="00F710A2" w:rsidRPr="00020021" w:rsidRDefault="00F826FC" w:rsidP="00F826FC">
      <w:pPr>
        <w:jc w:val="center"/>
        <w:rPr>
          <w:b/>
          <w:sz w:val="24"/>
          <w:szCs w:val="24"/>
        </w:rPr>
      </w:pPr>
      <w:r w:rsidRPr="00020021">
        <w:rPr>
          <w:b/>
          <w:sz w:val="24"/>
          <w:szCs w:val="24"/>
        </w:rPr>
        <w:t>Aviation Maintenance Technology –</w:t>
      </w:r>
      <w:r w:rsidR="00F710A2" w:rsidRPr="00020021">
        <w:rPr>
          <w:b/>
          <w:sz w:val="24"/>
          <w:szCs w:val="24"/>
        </w:rPr>
        <w:t xml:space="preserve"> </w:t>
      </w:r>
      <w:r w:rsidRPr="00020021">
        <w:rPr>
          <w:b/>
          <w:sz w:val="24"/>
          <w:szCs w:val="24"/>
        </w:rPr>
        <w:t>General/</w:t>
      </w:r>
      <w:r w:rsidR="00F710A2" w:rsidRPr="00020021">
        <w:rPr>
          <w:b/>
          <w:sz w:val="24"/>
          <w:szCs w:val="24"/>
        </w:rPr>
        <w:t>Powerplant Maintenance Technology Mission Statement (2-201</w:t>
      </w:r>
      <w:r w:rsidRPr="00020021">
        <w:rPr>
          <w:b/>
          <w:sz w:val="24"/>
          <w:szCs w:val="24"/>
        </w:rPr>
        <w:t>5</w:t>
      </w:r>
      <w:r w:rsidR="00F710A2" w:rsidRPr="00020021">
        <w:rPr>
          <w:b/>
          <w:sz w:val="24"/>
          <w:szCs w:val="24"/>
        </w:rPr>
        <w:t>)</w:t>
      </w:r>
    </w:p>
    <w:p w14:paraId="4A4893A1" w14:textId="77777777" w:rsidR="00F826FC" w:rsidRDefault="00F826FC" w:rsidP="00F826FC">
      <w:pPr>
        <w:pStyle w:val="NoSpacing"/>
        <w:rPr>
          <w:rFonts w:ascii="Times New Roman" w:hAnsi="Times New Roman"/>
          <w:sz w:val="24"/>
          <w:szCs w:val="24"/>
        </w:rPr>
      </w:pPr>
      <w:r w:rsidRPr="00020021">
        <w:rPr>
          <w:rFonts w:ascii="Times New Roman" w:hAnsi="Times New Roman"/>
          <w:sz w:val="24"/>
          <w:szCs w:val="24"/>
        </w:rPr>
        <w:t xml:space="preserve">The Powerplant Maintenance Technology program is designed to provide students with the knowledge and skills required to be </w:t>
      </w:r>
      <w:proofErr w:type="gramStart"/>
      <w:r w:rsidRPr="00020021">
        <w:rPr>
          <w:rFonts w:ascii="Times New Roman" w:hAnsi="Times New Roman"/>
          <w:sz w:val="24"/>
          <w:szCs w:val="24"/>
        </w:rPr>
        <w:t>a professional</w:t>
      </w:r>
      <w:proofErr w:type="gramEnd"/>
      <w:r w:rsidRPr="00020021">
        <w:rPr>
          <w:rFonts w:ascii="Times New Roman" w:hAnsi="Times New Roman"/>
          <w:sz w:val="24"/>
          <w:szCs w:val="24"/>
        </w:rPr>
        <w:t xml:space="preserve"> powerplant maintenance technician. Upon completion of the program, the student will be prepared to take the Federal Aviation Administration (FAA) certification tests and earn an FAA powerplant license.</w:t>
      </w:r>
    </w:p>
    <w:p w14:paraId="5D546E10" w14:textId="77777777" w:rsidR="008B6423" w:rsidRDefault="008B6423" w:rsidP="00F826FC">
      <w:pPr>
        <w:pStyle w:val="NoSpacing"/>
        <w:rPr>
          <w:rFonts w:ascii="Times New Roman" w:hAnsi="Times New Roman"/>
          <w:sz w:val="24"/>
          <w:szCs w:val="24"/>
        </w:rPr>
      </w:pPr>
    </w:p>
    <w:p w14:paraId="0B0F4F35" w14:textId="528196FE" w:rsidR="008B6423" w:rsidRDefault="008B6423" w:rsidP="008B6423">
      <w:pPr>
        <w:pStyle w:val="NoSpacing"/>
        <w:jc w:val="center"/>
        <w:rPr>
          <w:rFonts w:ascii="Times New Roman" w:hAnsi="Times New Roman"/>
          <w:b/>
          <w:sz w:val="24"/>
          <w:szCs w:val="24"/>
        </w:rPr>
      </w:pPr>
      <w:r w:rsidRPr="008B6423">
        <w:rPr>
          <w:rFonts w:ascii="Times New Roman" w:hAnsi="Times New Roman"/>
          <w:b/>
          <w:sz w:val="24"/>
          <w:szCs w:val="24"/>
        </w:rPr>
        <w:t>Bachelor of Science in Nursing Mission Statement (</w:t>
      </w:r>
      <w:r w:rsidR="00FD2D1A">
        <w:rPr>
          <w:rFonts w:ascii="Times New Roman" w:hAnsi="Times New Roman"/>
          <w:b/>
          <w:sz w:val="24"/>
          <w:szCs w:val="24"/>
        </w:rPr>
        <w:t>4-2024</w:t>
      </w:r>
      <w:r w:rsidRPr="008B6423">
        <w:rPr>
          <w:rFonts w:ascii="Times New Roman" w:hAnsi="Times New Roman"/>
          <w:b/>
          <w:sz w:val="24"/>
          <w:szCs w:val="24"/>
        </w:rPr>
        <w:t>)</w:t>
      </w:r>
    </w:p>
    <w:p w14:paraId="45EDB999" w14:textId="77777777" w:rsidR="00FD2D1A" w:rsidRDefault="00FD2D1A" w:rsidP="0035107C">
      <w:pPr>
        <w:widowControl w:val="0"/>
        <w:autoSpaceDE w:val="0"/>
        <w:autoSpaceDN w:val="0"/>
        <w:adjustRightInd w:val="0"/>
        <w:jc w:val="both"/>
        <w:rPr>
          <w:rFonts w:eastAsia="Calibri"/>
          <w:sz w:val="24"/>
          <w:szCs w:val="24"/>
        </w:rPr>
      </w:pPr>
      <w:r w:rsidRPr="00FD2D1A">
        <w:rPr>
          <w:rFonts w:eastAsia="Calibri"/>
          <w:sz w:val="24"/>
          <w:szCs w:val="24"/>
        </w:rPr>
        <w:t xml:space="preserve">The RN to BSN program is aligned with the College mission and provides registered nurses with a baccalaureate nursing education that is relevant and responsive to labor market and community needs. Baccalaureate education prepares professional nurses with a broad knowledge base for practice with expanded roles encompassing advocacy, leadership, and scholarship for the advancement of equitable health outcomes. </w:t>
      </w:r>
    </w:p>
    <w:p w14:paraId="6DC604B5" w14:textId="4BF60DA7" w:rsidR="00837495" w:rsidRDefault="00FD2D1A" w:rsidP="0035107C">
      <w:pPr>
        <w:widowControl w:val="0"/>
        <w:autoSpaceDE w:val="0"/>
        <w:autoSpaceDN w:val="0"/>
        <w:adjustRightInd w:val="0"/>
        <w:jc w:val="both"/>
        <w:rPr>
          <w:rFonts w:eastAsia="Calibri"/>
          <w:sz w:val="24"/>
          <w:szCs w:val="24"/>
        </w:rPr>
      </w:pPr>
      <w:r w:rsidRPr="00FD2D1A">
        <w:rPr>
          <w:rFonts w:eastAsia="Calibri"/>
          <w:sz w:val="24"/>
          <w:szCs w:val="24"/>
        </w:rPr>
        <w:t>The RN to BSN program empowers students with the education necessary to support nursing career opportunities.</w:t>
      </w:r>
    </w:p>
    <w:p w14:paraId="3976AF29" w14:textId="77777777" w:rsidR="00FD2D1A" w:rsidRPr="00020021" w:rsidRDefault="00FD2D1A" w:rsidP="0035107C">
      <w:pPr>
        <w:widowControl w:val="0"/>
        <w:autoSpaceDE w:val="0"/>
        <w:autoSpaceDN w:val="0"/>
        <w:adjustRightInd w:val="0"/>
        <w:jc w:val="both"/>
        <w:rPr>
          <w:b/>
          <w:sz w:val="24"/>
          <w:szCs w:val="24"/>
        </w:rPr>
      </w:pPr>
    </w:p>
    <w:p w14:paraId="14934394" w14:textId="77777777" w:rsidR="009143A9" w:rsidRPr="00020021" w:rsidRDefault="009143A9" w:rsidP="00252268">
      <w:pPr>
        <w:widowControl w:val="0"/>
        <w:autoSpaceDE w:val="0"/>
        <w:autoSpaceDN w:val="0"/>
        <w:adjustRightInd w:val="0"/>
        <w:jc w:val="center"/>
        <w:rPr>
          <w:b/>
          <w:sz w:val="24"/>
          <w:szCs w:val="24"/>
        </w:rPr>
      </w:pPr>
    </w:p>
    <w:p w14:paraId="7094541D" w14:textId="35F394DE" w:rsidR="00252268" w:rsidRPr="00020021" w:rsidRDefault="00252268" w:rsidP="00252268">
      <w:pPr>
        <w:widowControl w:val="0"/>
        <w:autoSpaceDE w:val="0"/>
        <w:autoSpaceDN w:val="0"/>
        <w:adjustRightInd w:val="0"/>
        <w:jc w:val="center"/>
        <w:rPr>
          <w:b/>
          <w:sz w:val="24"/>
          <w:szCs w:val="24"/>
        </w:rPr>
      </w:pPr>
      <w:r w:rsidRPr="00020021">
        <w:rPr>
          <w:b/>
          <w:sz w:val="24"/>
          <w:szCs w:val="24"/>
        </w:rPr>
        <w:t xml:space="preserve">Biological Sciences </w:t>
      </w:r>
      <w:r w:rsidR="002465E3" w:rsidRPr="00020021">
        <w:rPr>
          <w:b/>
          <w:sz w:val="24"/>
          <w:szCs w:val="24"/>
        </w:rPr>
        <w:t xml:space="preserve">Program </w:t>
      </w:r>
      <w:r w:rsidRPr="00020021">
        <w:rPr>
          <w:b/>
          <w:sz w:val="24"/>
          <w:szCs w:val="24"/>
        </w:rPr>
        <w:t>Mission Statement</w:t>
      </w:r>
      <w:r w:rsidR="00E26C86" w:rsidRPr="00020021">
        <w:rPr>
          <w:b/>
          <w:sz w:val="24"/>
          <w:szCs w:val="24"/>
        </w:rPr>
        <w:t xml:space="preserve"> (</w:t>
      </w:r>
      <w:r w:rsidR="00E577F2">
        <w:rPr>
          <w:b/>
          <w:sz w:val="24"/>
          <w:szCs w:val="24"/>
        </w:rPr>
        <w:t>2-2025</w:t>
      </w:r>
      <w:r w:rsidR="00E26C86" w:rsidRPr="00020021">
        <w:rPr>
          <w:b/>
          <w:sz w:val="24"/>
          <w:szCs w:val="24"/>
        </w:rPr>
        <w:t>)</w:t>
      </w:r>
    </w:p>
    <w:p w14:paraId="056BC417" w14:textId="6B14E040" w:rsidR="00E26C86" w:rsidRPr="00020021" w:rsidRDefault="00E577F2" w:rsidP="00E26C86">
      <w:pPr>
        <w:rPr>
          <w:sz w:val="24"/>
          <w:szCs w:val="24"/>
        </w:rPr>
      </w:pPr>
      <w:r w:rsidRPr="00E577F2">
        <w:rPr>
          <w:sz w:val="24"/>
          <w:szCs w:val="24"/>
        </w:rPr>
        <w:lastRenderedPageBreak/>
        <w:t xml:space="preserve">The Biological Sciences program is dedicated to empowering students with the knowledge and skills necessary to thrive in the diverse fields of biology and biotechnology. Our program provides a comprehensive, hands-on education that fosters critical thinking, innovation, ethical responsibility, and a deep understanding of biological principles. This curriculum prepares </w:t>
      </w:r>
      <w:proofErr w:type="gramStart"/>
      <w:r w:rsidRPr="00E577F2">
        <w:rPr>
          <w:sz w:val="24"/>
          <w:szCs w:val="24"/>
        </w:rPr>
        <w:t>highly-skilled</w:t>
      </w:r>
      <w:proofErr w:type="gramEnd"/>
      <w:r w:rsidRPr="00E577F2">
        <w:rPr>
          <w:sz w:val="24"/>
          <w:szCs w:val="24"/>
        </w:rPr>
        <w:t xml:space="preserve"> and knowledgeable graduates to enter the workforce or to transfer to senior institutions in pursuit of scientific or professional </w:t>
      </w:r>
      <w:proofErr w:type="gramStart"/>
      <w:r w:rsidRPr="00E577F2">
        <w:rPr>
          <w:sz w:val="24"/>
          <w:szCs w:val="24"/>
        </w:rPr>
        <w:t>degrees.</w:t>
      </w:r>
      <w:r w:rsidR="00E26C86" w:rsidRPr="00020021">
        <w:rPr>
          <w:sz w:val="24"/>
          <w:szCs w:val="24"/>
        </w:rPr>
        <w:t>.</w:t>
      </w:r>
      <w:proofErr w:type="gramEnd"/>
    </w:p>
    <w:p w14:paraId="124E5B08" w14:textId="77777777" w:rsidR="008417FC" w:rsidRDefault="008417FC">
      <w:pPr>
        <w:rPr>
          <w:sz w:val="24"/>
          <w:szCs w:val="24"/>
        </w:rPr>
      </w:pPr>
    </w:p>
    <w:p w14:paraId="63070FFB" w14:textId="507BC01C" w:rsidR="00A869C0" w:rsidRDefault="00A869C0" w:rsidP="00E26C86">
      <w:pPr>
        <w:rPr>
          <w:sz w:val="24"/>
          <w:szCs w:val="24"/>
        </w:rPr>
      </w:pPr>
    </w:p>
    <w:p w14:paraId="3685C305" w14:textId="77777777" w:rsidR="00613924" w:rsidRPr="00020021" w:rsidRDefault="00613924" w:rsidP="00E26C86">
      <w:pPr>
        <w:rPr>
          <w:sz w:val="24"/>
          <w:szCs w:val="24"/>
        </w:rPr>
      </w:pPr>
    </w:p>
    <w:p w14:paraId="20FCF45D" w14:textId="77777777" w:rsidR="00A869C0" w:rsidRPr="00020021" w:rsidRDefault="00A869C0" w:rsidP="00A869C0">
      <w:pPr>
        <w:jc w:val="center"/>
        <w:rPr>
          <w:b/>
          <w:sz w:val="24"/>
          <w:szCs w:val="24"/>
        </w:rPr>
      </w:pPr>
      <w:r w:rsidRPr="00020021">
        <w:rPr>
          <w:b/>
          <w:sz w:val="24"/>
          <w:szCs w:val="24"/>
        </w:rPr>
        <w:t>Business Administration Transfer (4-2014)</w:t>
      </w:r>
    </w:p>
    <w:p w14:paraId="23376802" w14:textId="77777777" w:rsidR="00A869C0" w:rsidRPr="00020021" w:rsidRDefault="00A869C0" w:rsidP="00A869C0">
      <w:pPr>
        <w:rPr>
          <w:rFonts w:eastAsiaTheme="minorEastAsia"/>
          <w:sz w:val="24"/>
          <w:szCs w:val="24"/>
        </w:rPr>
      </w:pPr>
      <w:r w:rsidRPr="00020021">
        <w:rPr>
          <w:rFonts w:eastAsiaTheme="minorEastAsia"/>
          <w:sz w:val="24"/>
          <w:szCs w:val="24"/>
        </w:rPr>
        <w:t>The Business Administration Transfer (BAT) option’s mission is to provide foundational coursework necessary for successful transfer to</w:t>
      </w:r>
      <w:r w:rsidRPr="00020021">
        <w:rPr>
          <w:rFonts w:eastAsiaTheme="minorHAnsi"/>
          <w:sz w:val="24"/>
          <w:szCs w:val="24"/>
        </w:rPr>
        <w:t xml:space="preserve"> four-year colleges of business accredited by the Association to Advance Collegiate Schools of Business (AACSB). This option will provide </w:t>
      </w:r>
      <w:r w:rsidRPr="00020021">
        <w:rPr>
          <w:rFonts w:eastAsiaTheme="minorEastAsia"/>
          <w:sz w:val="24"/>
          <w:szCs w:val="24"/>
        </w:rPr>
        <w:t xml:space="preserve">the high-level preparation in general education needed for upper-level coursework at these universities, as well as the necessary foundation for a business education.  </w:t>
      </w:r>
    </w:p>
    <w:p w14:paraId="1F9DCE80" w14:textId="77777777" w:rsidR="00252268" w:rsidRPr="00020021" w:rsidRDefault="00252268" w:rsidP="00252268">
      <w:pPr>
        <w:widowControl w:val="0"/>
        <w:autoSpaceDE w:val="0"/>
        <w:autoSpaceDN w:val="0"/>
        <w:adjustRightInd w:val="0"/>
        <w:rPr>
          <w:b/>
          <w:sz w:val="24"/>
          <w:szCs w:val="24"/>
        </w:rPr>
      </w:pPr>
    </w:p>
    <w:p w14:paraId="0407B9B4" w14:textId="1A64D7E9" w:rsidR="00020021" w:rsidRDefault="00E84B62" w:rsidP="00020021">
      <w:pPr>
        <w:widowControl w:val="0"/>
        <w:autoSpaceDE w:val="0"/>
        <w:autoSpaceDN w:val="0"/>
        <w:adjustRightInd w:val="0"/>
        <w:jc w:val="center"/>
        <w:rPr>
          <w:b/>
          <w:sz w:val="24"/>
          <w:szCs w:val="24"/>
        </w:rPr>
      </w:pPr>
      <w:r>
        <w:rPr>
          <w:b/>
          <w:sz w:val="24"/>
          <w:szCs w:val="24"/>
        </w:rPr>
        <w:br/>
      </w:r>
      <w:r>
        <w:rPr>
          <w:b/>
          <w:sz w:val="24"/>
          <w:szCs w:val="24"/>
        </w:rPr>
        <w:br/>
      </w:r>
      <w:r w:rsidR="00A80629" w:rsidRPr="00020021">
        <w:rPr>
          <w:b/>
          <w:sz w:val="24"/>
          <w:szCs w:val="24"/>
        </w:rPr>
        <w:t xml:space="preserve">Business </w:t>
      </w:r>
      <w:r>
        <w:rPr>
          <w:b/>
          <w:sz w:val="24"/>
          <w:szCs w:val="24"/>
        </w:rPr>
        <w:t>Administration (2-2025)</w:t>
      </w:r>
      <w:r w:rsidR="00572358">
        <w:rPr>
          <w:b/>
          <w:sz w:val="24"/>
          <w:szCs w:val="24"/>
        </w:rPr>
        <w:t xml:space="preserve"> </w:t>
      </w:r>
    </w:p>
    <w:p w14:paraId="409115A6" w14:textId="5151AF24" w:rsidR="00020021" w:rsidRPr="00020021" w:rsidRDefault="00E84B62" w:rsidP="00E84B62">
      <w:pPr>
        <w:widowControl w:val="0"/>
        <w:autoSpaceDE w:val="0"/>
        <w:autoSpaceDN w:val="0"/>
        <w:adjustRightInd w:val="0"/>
        <w:rPr>
          <w:b/>
          <w:sz w:val="24"/>
          <w:szCs w:val="24"/>
          <w:highlight w:val="yellow"/>
        </w:rPr>
      </w:pPr>
      <w:r w:rsidRPr="00E84B62">
        <w:rPr>
          <w:rFonts w:eastAsiaTheme="minorHAnsi"/>
          <w:sz w:val="24"/>
          <w:szCs w:val="24"/>
        </w:rPr>
        <w:t>The Business Administration program provides a comprehensive, market-driven education that prepares aspiring business professionals for diverse career paths and seamless transfer to senior institutions of higher learning. The program offers a technical curriculum grounded in practical applications, leveraging current industry standards, processes, and techniques within a supportive environment that fosters confidence, collaboration, and success.</w:t>
      </w:r>
    </w:p>
    <w:p w14:paraId="3E7FE631" w14:textId="2BD56513" w:rsidR="00020021" w:rsidRPr="00020021" w:rsidRDefault="00020021" w:rsidP="00020021">
      <w:pPr>
        <w:rPr>
          <w:rFonts w:eastAsiaTheme="minorHAnsi"/>
          <w:color w:val="3366FF"/>
          <w:sz w:val="24"/>
          <w:szCs w:val="24"/>
        </w:rPr>
      </w:pPr>
    </w:p>
    <w:p w14:paraId="4BAEAFFB" w14:textId="77777777" w:rsidR="00020021" w:rsidRPr="00020021" w:rsidRDefault="00020021" w:rsidP="00A80629">
      <w:pPr>
        <w:widowControl w:val="0"/>
        <w:autoSpaceDE w:val="0"/>
        <w:autoSpaceDN w:val="0"/>
        <w:adjustRightInd w:val="0"/>
        <w:jc w:val="center"/>
        <w:rPr>
          <w:b/>
          <w:sz w:val="24"/>
          <w:szCs w:val="24"/>
        </w:rPr>
      </w:pPr>
    </w:p>
    <w:p w14:paraId="07A20348" w14:textId="248F04A6" w:rsidR="00E56B23" w:rsidRPr="00020021" w:rsidRDefault="002465E3" w:rsidP="000103A8">
      <w:pPr>
        <w:pStyle w:val="NoSpacing"/>
        <w:jc w:val="center"/>
        <w:rPr>
          <w:rFonts w:ascii="Times New Roman" w:hAnsi="Times New Roman"/>
          <w:b/>
          <w:sz w:val="24"/>
          <w:szCs w:val="24"/>
          <w:highlight w:val="yellow"/>
        </w:rPr>
      </w:pPr>
      <w:r w:rsidRPr="00020021">
        <w:rPr>
          <w:rFonts w:ascii="Times New Roman" w:hAnsi="Times New Roman"/>
          <w:b/>
          <w:sz w:val="24"/>
          <w:szCs w:val="24"/>
        </w:rPr>
        <w:t xml:space="preserve">Process Operator </w:t>
      </w:r>
      <w:r w:rsidR="00D44C4E">
        <w:rPr>
          <w:rFonts w:ascii="Times New Roman" w:hAnsi="Times New Roman"/>
          <w:b/>
          <w:sz w:val="24"/>
          <w:szCs w:val="24"/>
        </w:rPr>
        <w:t>Certificate</w:t>
      </w:r>
      <w:r w:rsidRPr="00020021">
        <w:rPr>
          <w:rFonts w:ascii="Times New Roman" w:hAnsi="Times New Roman"/>
          <w:b/>
          <w:sz w:val="24"/>
          <w:szCs w:val="24"/>
        </w:rPr>
        <w:t xml:space="preserve"> Mission Statement</w:t>
      </w:r>
      <w:r w:rsidR="00E56B23" w:rsidRPr="00020021">
        <w:rPr>
          <w:rFonts w:ascii="Times New Roman" w:hAnsi="Times New Roman"/>
          <w:b/>
          <w:sz w:val="24"/>
          <w:szCs w:val="24"/>
        </w:rPr>
        <w:t xml:space="preserve"> (</w:t>
      </w:r>
      <w:r w:rsidR="00D44C4E">
        <w:rPr>
          <w:rFonts w:ascii="Times New Roman" w:hAnsi="Times New Roman"/>
          <w:b/>
          <w:sz w:val="24"/>
          <w:szCs w:val="24"/>
        </w:rPr>
        <w:t>2-2025</w:t>
      </w:r>
      <w:r w:rsidR="00E56B23" w:rsidRPr="00020021">
        <w:rPr>
          <w:rFonts w:ascii="Times New Roman" w:hAnsi="Times New Roman"/>
          <w:b/>
          <w:sz w:val="24"/>
          <w:szCs w:val="24"/>
        </w:rPr>
        <w:t>)</w:t>
      </w:r>
    </w:p>
    <w:p w14:paraId="7649EB8A" w14:textId="0BEB2420" w:rsidR="00020021" w:rsidRDefault="00D44C4E" w:rsidP="00E56B23">
      <w:pPr>
        <w:pStyle w:val="PlainText"/>
        <w:rPr>
          <w:rFonts w:ascii="Times New Roman" w:hAnsi="Times New Roman"/>
          <w:sz w:val="24"/>
          <w:szCs w:val="24"/>
        </w:rPr>
      </w:pPr>
      <w:r w:rsidRPr="00D44C4E">
        <w:rPr>
          <w:rFonts w:ascii="Times New Roman" w:hAnsi="Times New Roman"/>
          <w:sz w:val="24"/>
          <w:szCs w:val="24"/>
        </w:rPr>
        <w:t>The Process Operator program is committed to providing students with the essential skills and knowledge necessary for immediate employment as process operators in the chemical, pharmaceutical, manufacturing, polymer, and petroleum refining industries. Graduates develop critical thinking, problem-solving abilities, and an understanding of industrial hygiene, equipment troubleshooting, and safety.</w:t>
      </w:r>
    </w:p>
    <w:p w14:paraId="56D5846A" w14:textId="77777777" w:rsidR="00D44C4E" w:rsidRDefault="00D44C4E" w:rsidP="00E56B23">
      <w:pPr>
        <w:pStyle w:val="PlainText"/>
        <w:rPr>
          <w:rFonts w:ascii="Times New Roman" w:hAnsi="Times New Roman"/>
          <w:sz w:val="24"/>
          <w:szCs w:val="24"/>
        </w:rPr>
      </w:pPr>
    </w:p>
    <w:p w14:paraId="0CDE1043" w14:textId="28256E7C" w:rsidR="00E26C86" w:rsidRPr="00020021" w:rsidRDefault="00A80629" w:rsidP="000103A8">
      <w:pPr>
        <w:pStyle w:val="NoSpacing"/>
        <w:jc w:val="center"/>
        <w:rPr>
          <w:rFonts w:ascii="Times New Roman" w:hAnsi="Times New Roman"/>
          <w:b/>
          <w:sz w:val="24"/>
          <w:szCs w:val="24"/>
        </w:rPr>
      </w:pPr>
      <w:r w:rsidRPr="00020021">
        <w:rPr>
          <w:rFonts w:ascii="Times New Roman" w:hAnsi="Times New Roman"/>
          <w:b/>
          <w:sz w:val="24"/>
          <w:szCs w:val="24"/>
        </w:rPr>
        <w:t>Chemistry Mission Statement</w:t>
      </w:r>
      <w:r w:rsidR="00E26C86" w:rsidRPr="00020021">
        <w:rPr>
          <w:rFonts w:ascii="Times New Roman" w:hAnsi="Times New Roman"/>
          <w:b/>
          <w:sz w:val="24"/>
          <w:szCs w:val="24"/>
        </w:rPr>
        <w:t xml:space="preserve"> (</w:t>
      </w:r>
      <w:r w:rsidR="00FE58DD">
        <w:rPr>
          <w:rFonts w:ascii="Times New Roman" w:hAnsi="Times New Roman"/>
          <w:b/>
          <w:sz w:val="24"/>
          <w:szCs w:val="24"/>
        </w:rPr>
        <w:t>2-2025</w:t>
      </w:r>
      <w:r w:rsidR="00E26C86" w:rsidRPr="00020021">
        <w:rPr>
          <w:rFonts w:ascii="Times New Roman" w:hAnsi="Times New Roman"/>
          <w:b/>
          <w:sz w:val="24"/>
          <w:szCs w:val="24"/>
        </w:rPr>
        <w:t>)</w:t>
      </w:r>
    </w:p>
    <w:p w14:paraId="4DEF64E0" w14:textId="5411991A" w:rsidR="00E26C86" w:rsidRPr="00020021" w:rsidRDefault="00FE58DD" w:rsidP="00FE58DD">
      <w:pPr>
        <w:pStyle w:val="NoSpacing"/>
        <w:rPr>
          <w:rFonts w:ascii="Times New Roman" w:hAnsi="Times New Roman"/>
          <w:b/>
          <w:sz w:val="24"/>
          <w:szCs w:val="24"/>
        </w:rPr>
      </w:pPr>
      <w:r w:rsidRPr="00FE58DD">
        <w:rPr>
          <w:rFonts w:ascii="Times New Roman" w:eastAsia="Times New Roman" w:hAnsi="Times New Roman"/>
          <w:sz w:val="24"/>
          <w:szCs w:val="24"/>
        </w:rPr>
        <w:t>The Chemistry program provides students with the analytical skills and scientific literacy necessary to thrive in the diverse field of chemistry. This program provides a comprehensive, hands-on education that fosters critical thinking, innovation, ethical responsibility, and a deep understanding of chemical principles. This curriculum prepares highly skilled and knowledgeable graduates to enter the workforce or for transfer to senior institutions in pursuit of scientific or professional degrees.</w:t>
      </w:r>
    </w:p>
    <w:p w14:paraId="73FDB9F7" w14:textId="77777777" w:rsidR="007F6938" w:rsidRPr="00020021" w:rsidRDefault="007F6938" w:rsidP="002465E3">
      <w:pPr>
        <w:pStyle w:val="NoSpacing"/>
        <w:jc w:val="center"/>
        <w:rPr>
          <w:rFonts w:ascii="Times New Roman" w:hAnsi="Times New Roman"/>
          <w:b/>
          <w:sz w:val="24"/>
          <w:szCs w:val="24"/>
        </w:rPr>
      </w:pPr>
    </w:p>
    <w:p w14:paraId="1EFC017C" w14:textId="3131B8BD" w:rsidR="00294332" w:rsidRPr="00020021" w:rsidRDefault="00294332" w:rsidP="00294332">
      <w:pPr>
        <w:pStyle w:val="EndnoteText"/>
        <w:jc w:val="center"/>
        <w:rPr>
          <w:rFonts w:ascii="Times New Roman" w:hAnsi="Times New Roman"/>
          <w:b/>
          <w:szCs w:val="24"/>
        </w:rPr>
      </w:pPr>
      <w:r w:rsidRPr="00020021">
        <w:rPr>
          <w:rFonts w:ascii="Times New Roman" w:hAnsi="Times New Roman"/>
          <w:b/>
          <w:szCs w:val="24"/>
        </w:rPr>
        <w:t xml:space="preserve">Civil </w:t>
      </w:r>
      <w:r w:rsidR="00542526">
        <w:rPr>
          <w:rFonts w:ascii="Times New Roman" w:hAnsi="Times New Roman"/>
          <w:b/>
          <w:szCs w:val="24"/>
        </w:rPr>
        <w:t xml:space="preserve">and Environmental </w:t>
      </w:r>
      <w:r w:rsidRPr="00020021">
        <w:rPr>
          <w:rFonts w:ascii="Times New Roman" w:hAnsi="Times New Roman"/>
          <w:b/>
          <w:szCs w:val="24"/>
        </w:rPr>
        <w:t>Engineering Technology</w:t>
      </w:r>
      <w:r w:rsidR="002465E3" w:rsidRPr="00020021">
        <w:rPr>
          <w:rFonts w:ascii="Times New Roman" w:hAnsi="Times New Roman"/>
          <w:b/>
          <w:szCs w:val="24"/>
        </w:rPr>
        <w:t xml:space="preserve"> Program </w:t>
      </w:r>
      <w:r w:rsidRPr="00020021">
        <w:rPr>
          <w:rFonts w:ascii="Times New Roman" w:hAnsi="Times New Roman"/>
          <w:b/>
          <w:szCs w:val="24"/>
        </w:rPr>
        <w:t>Mission Statement</w:t>
      </w:r>
      <w:r w:rsidR="00FA4282">
        <w:rPr>
          <w:rFonts w:ascii="Times New Roman" w:hAnsi="Times New Roman"/>
          <w:b/>
          <w:szCs w:val="24"/>
        </w:rPr>
        <w:t xml:space="preserve"> (</w:t>
      </w:r>
      <w:r w:rsidR="00542526">
        <w:rPr>
          <w:rFonts w:ascii="Times New Roman" w:hAnsi="Times New Roman"/>
          <w:b/>
          <w:szCs w:val="24"/>
        </w:rPr>
        <w:t>3-2026)</w:t>
      </w:r>
    </w:p>
    <w:p w14:paraId="43D11995" w14:textId="398C0E49" w:rsidR="00FA4282" w:rsidRDefault="00542526" w:rsidP="00294332">
      <w:pPr>
        <w:pStyle w:val="NoSpacing"/>
        <w:jc w:val="both"/>
        <w:rPr>
          <w:rFonts w:ascii="Times New Roman" w:hAnsi="Times New Roman"/>
          <w:sz w:val="24"/>
          <w:szCs w:val="24"/>
        </w:rPr>
      </w:pPr>
      <w:r w:rsidRPr="00542526">
        <w:rPr>
          <w:rFonts w:ascii="Times New Roman" w:hAnsi="Times New Roman"/>
          <w:sz w:val="24"/>
          <w:szCs w:val="24"/>
        </w:rPr>
        <w:lastRenderedPageBreak/>
        <w:t>The Civil and Environmental Engineering Technology program offers a comprehensive, applied curriculum that prepares students to support engineering professionals in the design, construction, and management of infrastructure and environmental systems. Emphasizing ethical responsibility and real-world application, the program equips students to develop technical skills and problem-solving abilities to address challenges in both the built and natural environments.</w:t>
      </w:r>
    </w:p>
    <w:p w14:paraId="1A0F2F3A" w14:textId="77777777" w:rsidR="00542526" w:rsidRDefault="00542526" w:rsidP="00294332">
      <w:pPr>
        <w:pStyle w:val="NoSpacing"/>
        <w:jc w:val="both"/>
        <w:rPr>
          <w:rFonts w:ascii="Times New Roman" w:hAnsi="Times New Roman"/>
          <w:sz w:val="24"/>
          <w:szCs w:val="24"/>
        </w:rPr>
      </w:pPr>
    </w:p>
    <w:p w14:paraId="2EDDD9CE" w14:textId="0A1A6FC3" w:rsidR="00AD7BF3" w:rsidRDefault="00AD7BF3" w:rsidP="00AD7BF3">
      <w:pPr>
        <w:pStyle w:val="NoSpacing"/>
        <w:jc w:val="center"/>
        <w:rPr>
          <w:rFonts w:ascii="Times New Roman" w:hAnsi="Times New Roman"/>
          <w:b/>
          <w:sz w:val="24"/>
          <w:szCs w:val="24"/>
        </w:rPr>
      </w:pPr>
      <w:r w:rsidRPr="00AD7BF3">
        <w:rPr>
          <w:rFonts w:ascii="Times New Roman" w:hAnsi="Times New Roman"/>
          <w:b/>
          <w:sz w:val="24"/>
          <w:szCs w:val="24"/>
        </w:rPr>
        <w:t>Civil Engineering Technology – Civil Transfer Option</w:t>
      </w:r>
      <w:r w:rsidR="00F81C6E">
        <w:rPr>
          <w:rFonts w:ascii="Times New Roman" w:hAnsi="Times New Roman"/>
          <w:b/>
          <w:sz w:val="24"/>
          <w:szCs w:val="24"/>
        </w:rPr>
        <w:t xml:space="preserve"> (2-2025)</w:t>
      </w:r>
    </w:p>
    <w:p w14:paraId="4D3BC093" w14:textId="77777777" w:rsidR="00F81C6E" w:rsidRPr="00F81C6E" w:rsidRDefault="00F81C6E" w:rsidP="00F81C6E">
      <w:pPr>
        <w:spacing w:after="120"/>
        <w:rPr>
          <w:rFonts w:eastAsia="Trebuchet MS"/>
          <w:sz w:val="24"/>
          <w:szCs w:val="24"/>
        </w:rPr>
      </w:pPr>
      <w:r w:rsidRPr="00F81C6E">
        <w:rPr>
          <w:rFonts w:eastAsia="Trebuchet MS"/>
          <w:sz w:val="24"/>
          <w:szCs w:val="24"/>
        </w:rPr>
        <w:t>This associate degree program prepares students for seamless transfer to a bachelor’s degree in civil engineering. Through rigorous coursework in science and mathematics, students gain a solid foundation in core civil engineering principles, including site development, hydraulics, Computer-Aided Design and Drafting (CADD) practices, and the structural behavior of materials.</w:t>
      </w:r>
    </w:p>
    <w:p w14:paraId="085793D5" w14:textId="77777777" w:rsidR="00F81C6E" w:rsidRPr="00F81C6E" w:rsidRDefault="00F81C6E" w:rsidP="00F81C6E">
      <w:pPr>
        <w:spacing w:after="120"/>
        <w:rPr>
          <w:rFonts w:eastAsia="Trebuchet MS"/>
          <w:sz w:val="24"/>
          <w:szCs w:val="24"/>
        </w:rPr>
      </w:pPr>
      <w:r w:rsidRPr="00F81C6E">
        <w:rPr>
          <w:rFonts w:eastAsia="Trebuchet MS"/>
          <w:sz w:val="24"/>
          <w:szCs w:val="24"/>
        </w:rPr>
        <w:t>The program is dedicated to equipping students with the essential knowledge and skills for lifelong learning and professional success in civil engineering.</w:t>
      </w:r>
    </w:p>
    <w:p w14:paraId="0FF98D4E" w14:textId="25D73C94" w:rsidR="00AD7BF3" w:rsidRPr="00AD7BF3" w:rsidRDefault="00AD7BF3" w:rsidP="00AD7BF3">
      <w:pPr>
        <w:spacing w:after="120"/>
        <w:rPr>
          <w:rFonts w:eastAsiaTheme="minorEastAsia"/>
          <w:sz w:val="24"/>
          <w:szCs w:val="24"/>
        </w:rPr>
      </w:pPr>
      <w:r w:rsidRPr="00AD7BF3">
        <w:rPr>
          <w:rFonts w:eastAsia="Trebuchet MS"/>
          <w:sz w:val="24"/>
          <w:szCs w:val="24"/>
        </w:rPr>
        <w:t xml:space="preserve">  </w:t>
      </w:r>
    </w:p>
    <w:p w14:paraId="73AE982A" w14:textId="2D8A5E16" w:rsidR="00AD7BF3" w:rsidRDefault="00AD7BF3" w:rsidP="00AD7BF3">
      <w:pPr>
        <w:pStyle w:val="NoSpacing"/>
        <w:jc w:val="center"/>
        <w:rPr>
          <w:rFonts w:ascii="Times New Roman" w:hAnsi="Times New Roman"/>
          <w:b/>
          <w:sz w:val="24"/>
          <w:szCs w:val="24"/>
        </w:rPr>
      </w:pPr>
    </w:p>
    <w:p w14:paraId="30483055" w14:textId="5C730B83" w:rsidR="005226C8" w:rsidRDefault="005226C8" w:rsidP="00AD7BF3">
      <w:pPr>
        <w:pStyle w:val="NoSpacing"/>
        <w:jc w:val="center"/>
        <w:rPr>
          <w:rFonts w:ascii="Times New Roman" w:hAnsi="Times New Roman"/>
          <w:b/>
          <w:sz w:val="24"/>
          <w:szCs w:val="24"/>
        </w:rPr>
      </w:pPr>
    </w:p>
    <w:p w14:paraId="448D8A3D" w14:textId="77777777" w:rsidR="005226C8" w:rsidRPr="00AD7BF3" w:rsidRDefault="005226C8" w:rsidP="00AD7BF3">
      <w:pPr>
        <w:pStyle w:val="NoSpacing"/>
        <w:jc w:val="center"/>
        <w:rPr>
          <w:rFonts w:ascii="Times New Roman" w:hAnsi="Times New Roman"/>
          <w:b/>
          <w:sz w:val="24"/>
          <w:szCs w:val="24"/>
        </w:rPr>
      </w:pPr>
    </w:p>
    <w:p w14:paraId="0C107142" w14:textId="4241AFBB" w:rsidR="002465E3" w:rsidRPr="00020021" w:rsidRDefault="00A658F0" w:rsidP="002465E3">
      <w:pPr>
        <w:pStyle w:val="NoSpacing"/>
        <w:jc w:val="center"/>
        <w:rPr>
          <w:rFonts w:ascii="Times New Roman" w:hAnsi="Times New Roman"/>
          <w:b/>
          <w:sz w:val="24"/>
          <w:szCs w:val="24"/>
        </w:rPr>
      </w:pPr>
      <w:r>
        <w:rPr>
          <w:rFonts w:ascii="Times New Roman" w:hAnsi="Times New Roman"/>
          <w:b/>
          <w:sz w:val="24"/>
          <w:szCs w:val="24"/>
        </w:rPr>
        <w:t>C</w:t>
      </w:r>
      <w:r w:rsidR="002465E3" w:rsidRPr="00020021">
        <w:rPr>
          <w:rFonts w:ascii="Times New Roman" w:hAnsi="Times New Roman"/>
          <w:b/>
          <w:sz w:val="24"/>
          <w:szCs w:val="24"/>
        </w:rPr>
        <w:t>ommunications Program Mission Statement</w:t>
      </w:r>
      <w:r w:rsidR="00092560" w:rsidRPr="00020021">
        <w:rPr>
          <w:rFonts w:ascii="Times New Roman" w:hAnsi="Times New Roman"/>
          <w:b/>
          <w:sz w:val="24"/>
          <w:szCs w:val="24"/>
        </w:rPr>
        <w:t xml:space="preserve"> </w:t>
      </w:r>
      <w:r w:rsidR="00643049" w:rsidRPr="00020021">
        <w:rPr>
          <w:rFonts w:ascii="Times New Roman" w:hAnsi="Times New Roman"/>
          <w:b/>
          <w:sz w:val="24"/>
          <w:szCs w:val="24"/>
        </w:rPr>
        <w:t>(</w:t>
      </w:r>
      <w:r w:rsidR="00BF34A8">
        <w:rPr>
          <w:rFonts w:ascii="Times New Roman" w:hAnsi="Times New Roman"/>
          <w:b/>
          <w:sz w:val="24"/>
          <w:szCs w:val="24"/>
        </w:rPr>
        <w:t>1-2025</w:t>
      </w:r>
      <w:r w:rsidR="00643049" w:rsidRPr="00020021">
        <w:rPr>
          <w:rFonts w:ascii="Times New Roman" w:hAnsi="Times New Roman"/>
          <w:b/>
          <w:sz w:val="24"/>
          <w:szCs w:val="24"/>
        </w:rPr>
        <w:t>)</w:t>
      </w:r>
    </w:p>
    <w:p w14:paraId="360D5F18" w14:textId="6EBB4B31" w:rsidR="002465E3" w:rsidRDefault="00BF34A8" w:rsidP="00BF34A8">
      <w:pPr>
        <w:pStyle w:val="NoSpacing"/>
        <w:rPr>
          <w:rFonts w:ascii="Times New Roman" w:hAnsi="Times New Roman"/>
          <w:b/>
          <w:sz w:val="24"/>
          <w:szCs w:val="24"/>
        </w:rPr>
      </w:pPr>
      <w:r w:rsidRPr="00BF34A8">
        <w:rPr>
          <w:rFonts w:ascii="Times New Roman" w:hAnsi="Times New Roman"/>
          <w:sz w:val="24"/>
          <w:szCs w:val="24"/>
        </w:rPr>
        <w:t>The Communications program provides essential experiences for students preparing for careers in broadcast media, social media, advertising, and public relations. Students learn relevant theory, discuss ethical issues in the media, learn the value of being a team player, participate in a supervised professional internship, and produce a portfolio to demonstrate their abilities to use industry-standard equipment in video, social media, audio, photography, digital, and print production.</w:t>
      </w:r>
    </w:p>
    <w:p w14:paraId="00BB4F5B" w14:textId="77777777" w:rsidR="00613924" w:rsidRPr="00020021" w:rsidRDefault="00613924" w:rsidP="00294332">
      <w:pPr>
        <w:pStyle w:val="EndnoteText"/>
        <w:jc w:val="center"/>
        <w:rPr>
          <w:rFonts w:ascii="Times New Roman" w:hAnsi="Times New Roman"/>
          <w:b/>
          <w:szCs w:val="24"/>
        </w:rPr>
      </w:pPr>
    </w:p>
    <w:p w14:paraId="44A41597" w14:textId="2AD69863" w:rsidR="00377CF6" w:rsidRPr="00020021" w:rsidRDefault="00377CF6" w:rsidP="00377CF6">
      <w:pPr>
        <w:jc w:val="center"/>
        <w:rPr>
          <w:b/>
          <w:sz w:val="24"/>
          <w:szCs w:val="24"/>
        </w:rPr>
      </w:pPr>
      <w:r w:rsidRPr="00020021">
        <w:rPr>
          <w:b/>
          <w:sz w:val="24"/>
          <w:szCs w:val="24"/>
        </w:rPr>
        <w:t xml:space="preserve">Computing and Information Science </w:t>
      </w:r>
      <w:r w:rsidR="002465E3" w:rsidRPr="00020021">
        <w:rPr>
          <w:b/>
          <w:sz w:val="24"/>
          <w:szCs w:val="24"/>
        </w:rPr>
        <w:t xml:space="preserve">Program </w:t>
      </w:r>
      <w:r w:rsidRPr="00020021">
        <w:rPr>
          <w:b/>
          <w:sz w:val="24"/>
          <w:szCs w:val="24"/>
        </w:rPr>
        <w:t>Mission Statement</w:t>
      </w:r>
      <w:r w:rsidR="00643049" w:rsidRPr="00020021">
        <w:rPr>
          <w:b/>
          <w:sz w:val="24"/>
          <w:szCs w:val="24"/>
        </w:rPr>
        <w:t xml:space="preserve"> (</w:t>
      </w:r>
      <w:r w:rsidR="00DB65F1">
        <w:rPr>
          <w:b/>
          <w:sz w:val="24"/>
          <w:szCs w:val="24"/>
        </w:rPr>
        <w:t>2-2025</w:t>
      </w:r>
      <w:r w:rsidR="00643049" w:rsidRPr="00020021">
        <w:rPr>
          <w:b/>
          <w:sz w:val="24"/>
          <w:szCs w:val="24"/>
        </w:rPr>
        <w:t>)</w:t>
      </w:r>
    </w:p>
    <w:p w14:paraId="6CDE5FF5" w14:textId="2BEFB7B6" w:rsidR="00250AD4" w:rsidRDefault="00DB65F1" w:rsidP="00377CF6">
      <w:pPr>
        <w:pStyle w:val="NoSpacing"/>
        <w:rPr>
          <w:rFonts w:ascii="Times New Roman" w:hAnsi="Times New Roman"/>
          <w:sz w:val="24"/>
          <w:szCs w:val="24"/>
        </w:rPr>
      </w:pPr>
      <w:r w:rsidRPr="00DB65F1">
        <w:rPr>
          <w:rFonts w:ascii="Times New Roman" w:hAnsi="Times New Roman"/>
          <w:sz w:val="24"/>
          <w:szCs w:val="24"/>
        </w:rPr>
        <w:t xml:space="preserve">The Computing and Information Science program provides students with the foundational knowledge and skills for </w:t>
      </w:r>
      <w:proofErr w:type="gramStart"/>
      <w:r w:rsidRPr="00DB65F1">
        <w:rPr>
          <w:rFonts w:ascii="Times New Roman" w:hAnsi="Times New Roman"/>
          <w:sz w:val="24"/>
          <w:szCs w:val="24"/>
        </w:rPr>
        <w:t>transfer</w:t>
      </w:r>
      <w:proofErr w:type="gramEnd"/>
      <w:r w:rsidRPr="00DB65F1">
        <w:rPr>
          <w:rFonts w:ascii="Times New Roman" w:hAnsi="Times New Roman"/>
          <w:sz w:val="24"/>
          <w:szCs w:val="24"/>
        </w:rPr>
        <w:t xml:space="preserve"> to a baccalaureate institution. The curriculum encompasses computing, analytical, communication, collaboration, and mathematical skills at the associate degree level.</w:t>
      </w:r>
    </w:p>
    <w:p w14:paraId="2A142561" w14:textId="77777777" w:rsidR="00606E3E" w:rsidRPr="00020021" w:rsidRDefault="00606E3E" w:rsidP="00377CF6">
      <w:pPr>
        <w:pStyle w:val="NoSpacing"/>
        <w:rPr>
          <w:rFonts w:ascii="Times New Roman" w:hAnsi="Times New Roman"/>
          <w:sz w:val="24"/>
          <w:szCs w:val="24"/>
        </w:rPr>
      </w:pPr>
    </w:p>
    <w:p w14:paraId="61EAB8F4" w14:textId="39EB27E2" w:rsidR="003A4457" w:rsidRPr="00020021" w:rsidRDefault="003A4457" w:rsidP="003A4457">
      <w:pPr>
        <w:pStyle w:val="NoSpacing"/>
        <w:jc w:val="center"/>
        <w:rPr>
          <w:rFonts w:ascii="Times New Roman" w:hAnsi="Times New Roman"/>
          <w:b/>
          <w:sz w:val="24"/>
          <w:szCs w:val="24"/>
        </w:rPr>
      </w:pPr>
      <w:r w:rsidRPr="00020021">
        <w:rPr>
          <w:rFonts w:ascii="Times New Roman" w:hAnsi="Times New Roman"/>
          <w:b/>
          <w:sz w:val="24"/>
          <w:szCs w:val="24"/>
        </w:rPr>
        <w:t xml:space="preserve">Construction Management </w:t>
      </w:r>
      <w:r w:rsidR="002465E3" w:rsidRPr="00020021">
        <w:rPr>
          <w:rFonts w:ascii="Times New Roman" w:hAnsi="Times New Roman"/>
          <w:b/>
          <w:sz w:val="24"/>
          <w:szCs w:val="24"/>
        </w:rPr>
        <w:t xml:space="preserve">Program </w:t>
      </w:r>
      <w:r w:rsidRPr="00020021">
        <w:rPr>
          <w:rFonts w:ascii="Times New Roman" w:hAnsi="Times New Roman"/>
          <w:b/>
          <w:sz w:val="24"/>
          <w:szCs w:val="24"/>
        </w:rPr>
        <w:t>Mission Statement</w:t>
      </w:r>
      <w:r w:rsidR="0024697C">
        <w:rPr>
          <w:rFonts w:ascii="Times New Roman" w:hAnsi="Times New Roman"/>
          <w:b/>
          <w:sz w:val="24"/>
          <w:szCs w:val="24"/>
        </w:rPr>
        <w:t xml:space="preserve"> (2-2025)</w:t>
      </w:r>
    </w:p>
    <w:p w14:paraId="04C643C2" w14:textId="588AE87B" w:rsidR="003A4457" w:rsidRPr="00020021" w:rsidRDefault="0024697C" w:rsidP="003A4457">
      <w:pPr>
        <w:pStyle w:val="NoSpacing"/>
        <w:jc w:val="both"/>
        <w:rPr>
          <w:rFonts w:ascii="Times New Roman" w:hAnsi="Times New Roman"/>
          <w:color w:val="000000"/>
          <w:sz w:val="24"/>
          <w:szCs w:val="24"/>
        </w:rPr>
      </w:pPr>
      <w:r w:rsidRPr="0024697C">
        <w:rPr>
          <w:rFonts w:ascii="Times New Roman" w:hAnsi="Times New Roman"/>
          <w:color w:val="000000"/>
          <w:sz w:val="24"/>
          <w:szCs w:val="24"/>
        </w:rPr>
        <w:t>The Construction Management program blends foundational principles with practical co-op experience to equip students with essential skills for entry-level positions in construction management. The program integrates civil and architectural knowledge to broaden the scope of construction management opportunities.</w:t>
      </w:r>
    </w:p>
    <w:p w14:paraId="45221828" w14:textId="77777777" w:rsidR="003A4457" w:rsidRPr="00020021" w:rsidRDefault="003A4457" w:rsidP="00417B8E">
      <w:pPr>
        <w:pStyle w:val="NoSpacing"/>
        <w:jc w:val="center"/>
        <w:rPr>
          <w:rFonts w:ascii="Times New Roman" w:hAnsi="Times New Roman"/>
          <w:b/>
          <w:sz w:val="24"/>
          <w:szCs w:val="24"/>
        </w:rPr>
      </w:pPr>
    </w:p>
    <w:p w14:paraId="5749C4FA" w14:textId="77777777" w:rsidR="00FD37F2" w:rsidRDefault="00FD37F2" w:rsidP="00417B8E">
      <w:pPr>
        <w:pStyle w:val="NoSpacing"/>
        <w:jc w:val="center"/>
        <w:rPr>
          <w:rFonts w:ascii="Times New Roman" w:hAnsi="Times New Roman"/>
          <w:b/>
          <w:sz w:val="24"/>
          <w:szCs w:val="24"/>
        </w:rPr>
      </w:pPr>
    </w:p>
    <w:p w14:paraId="507E5F63" w14:textId="6CFA3ED8" w:rsidR="00417B8E" w:rsidRPr="00020021" w:rsidRDefault="00417B8E" w:rsidP="00417B8E">
      <w:pPr>
        <w:pStyle w:val="NoSpacing"/>
        <w:jc w:val="center"/>
        <w:rPr>
          <w:rFonts w:ascii="Times New Roman" w:hAnsi="Times New Roman"/>
          <w:b/>
          <w:sz w:val="24"/>
          <w:szCs w:val="24"/>
        </w:rPr>
      </w:pPr>
      <w:r w:rsidRPr="00020021">
        <w:rPr>
          <w:rFonts w:ascii="Times New Roman" w:hAnsi="Times New Roman"/>
          <w:b/>
          <w:sz w:val="24"/>
          <w:szCs w:val="24"/>
        </w:rPr>
        <w:t>Criminal Justice Program Mission Statement</w:t>
      </w:r>
    </w:p>
    <w:p w14:paraId="1949EE24" w14:textId="343C0E6F" w:rsidR="005D5840" w:rsidRPr="00020021" w:rsidRDefault="00FD37F2" w:rsidP="00D55838">
      <w:pPr>
        <w:pStyle w:val="NoSpacing"/>
        <w:rPr>
          <w:rFonts w:ascii="Times New Roman" w:hAnsi="Times New Roman"/>
          <w:sz w:val="24"/>
          <w:szCs w:val="24"/>
        </w:rPr>
      </w:pPr>
      <w:r w:rsidRPr="00FD37F2">
        <w:rPr>
          <w:rFonts w:ascii="Times New Roman" w:hAnsi="Times New Roman"/>
          <w:sz w:val="24"/>
          <w:szCs w:val="24"/>
        </w:rPr>
        <w:t xml:space="preserve">The criminal justice program provides students with the opportunity to be successful in a variety of careers within public service. The program offers comprehensive educational and experiential learning initiatives to prepare graduates to serve Delaware stakeholders, </w:t>
      </w:r>
      <w:r w:rsidRPr="00FD37F2">
        <w:rPr>
          <w:rFonts w:ascii="Times New Roman" w:hAnsi="Times New Roman"/>
          <w:sz w:val="24"/>
          <w:szCs w:val="24"/>
        </w:rPr>
        <w:lastRenderedPageBreak/>
        <w:t>by focusing on interpersonal and critical thinking skills, criminal law and procedure, and ethical decision-making.</w:t>
      </w:r>
    </w:p>
    <w:p w14:paraId="444192AD" w14:textId="2E64DA53" w:rsidR="00577842" w:rsidRPr="00020021" w:rsidRDefault="00577842" w:rsidP="002547F3">
      <w:pPr>
        <w:pStyle w:val="NoSpacing"/>
        <w:jc w:val="center"/>
        <w:rPr>
          <w:rFonts w:ascii="Times New Roman" w:hAnsi="Times New Roman"/>
          <w:b/>
          <w:sz w:val="24"/>
          <w:szCs w:val="24"/>
        </w:rPr>
      </w:pPr>
      <w:r w:rsidRPr="00020021">
        <w:rPr>
          <w:rFonts w:ascii="Times New Roman" w:hAnsi="Times New Roman"/>
          <w:b/>
          <w:sz w:val="24"/>
          <w:szCs w:val="24"/>
        </w:rPr>
        <w:t>Culinary Arts Mission Statement</w:t>
      </w:r>
      <w:r w:rsidR="00480044" w:rsidRPr="00020021">
        <w:rPr>
          <w:rFonts w:ascii="Times New Roman" w:hAnsi="Times New Roman"/>
          <w:b/>
          <w:sz w:val="24"/>
          <w:szCs w:val="24"/>
        </w:rPr>
        <w:t xml:space="preserve"> (</w:t>
      </w:r>
      <w:r w:rsidR="002547F3">
        <w:rPr>
          <w:rFonts w:ascii="Times New Roman" w:hAnsi="Times New Roman"/>
          <w:b/>
          <w:sz w:val="24"/>
          <w:szCs w:val="24"/>
        </w:rPr>
        <w:t>2-2025</w:t>
      </w:r>
      <w:r w:rsidR="00480044" w:rsidRPr="00020021">
        <w:rPr>
          <w:rFonts w:ascii="Times New Roman" w:hAnsi="Times New Roman"/>
          <w:b/>
          <w:sz w:val="24"/>
          <w:szCs w:val="24"/>
        </w:rPr>
        <w:t>)</w:t>
      </w:r>
    </w:p>
    <w:p w14:paraId="269F105B" w14:textId="6515872F" w:rsidR="00545776" w:rsidRPr="00020021" w:rsidRDefault="002547F3" w:rsidP="002547F3">
      <w:pPr>
        <w:pStyle w:val="NoSpacing"/>
        <w:rPr>
          <w:rFonts w:ascii="Times New Roman" w:hAnsi="Times New Roman"/>
          <w:b/>
          <w:sz w:val="24"/>
          <w:szCs w:val="24"/>
        </w:rPr>
      </w:pPr>
      <w:r w:rsidRPr="002547F3">
        <w:rPr>
          <w:rFonts w:ascii="Times New Roman" w:hAnsi="Times New Roman"/>
          <w:sz w:val="24"/>
          <w:szCs w:val="24"/>
        </w:rPr>
        <w:t>The Culinary Arts Program is dedicated to fostering creativity, technical skill development, and a deep appreciation for global cuisines. Through hands-on training and immersive experiences, the program allows students to develop the skills and confidence needed for success in the culinary industry. Our program emphasizes sustainability, teamwork, and innovation, preparing graduates to thrive in diverse culinary environments. With a focus on both traditional and modern techniques, the program inspires future chefs and culinary professionals to excel with passion and purpose.</w:t>
      </w:r>
    </w:p>
    <w:p w14:paraId="3F432F87" w14:textId="77777777" w:rsidR="009143A9" w:rsidRPr="00020021" w:rsidRDefault="009143A9" w:rsidP="007B5E6F">
      <w:pPr>
        <w:jc w:val="center"/>
        <w:rPr>
          <w:b/>
          <w:color w:val="000000"/>
          <w:sz w:val="24"/>
          <w:szCs w:val="24"/>
        </w:rPr>
      </w:pPr>
    </w:p>
    <w:p w14:paraId="0F8317ED" w14:textId="77777777" w:rsidR="0079008D" w:rsidRPr="00020021" w:rsidRDefault="0079008D" w:rsidP="007B5E6F">
      <w:pPr>
        <w:jc w:val="center"/>
        <w:rPr>
          <w:b/>
          <w:color w:val="000000"/>
          <w:sz w:val="24"/>
          <w:szCs w:val="24"/>
        </w:rPr>
      </w:pPr>
      <w:r w:rsidRPr="00020021">
        <w:rPr>
          <w:b/>
          <w:color w:val="000000"/>
          <w:sz w:val="24"/>
          <w:szCs w:val="24"/>
        </w:rPr>
        <w:t>Design Engineering (Mechanical) Technology</w:t>
      </w:r>
    </w:p>
    <w:p w14:paraId="33399652" w14:textId="77777777" w:rsidR="0079008D" w:rsidRDefault="0079008D" w:rsidP="00413F9B">
      <w:pPr>
        <w:rPr>
          <w:sz w:val="24"/>
          <w:szCs w:val="24"/>
        </w:rPr>
      </w:pPr>
      <w:r w:rsidRPr="00020021">
        <w:rPr>
          <w:sz w:val="24"/>
          <w:szCs w:val="24"/>
        </w:rPr>
        <w:t xml:space="preserve">The Design Engineering Technology (Mechanical) program provides a curriculum of study which includes job entry-level fundamentals in mechanical design principles, as well as applications in manufacturing, machining, production planning, and computerized design and documentation.  The basic mechanical design and related engineering technology courses are well integrated with applied practice aimed at giving an individual simulated on-the-job experience before graduation.  </w:t>
      </w:r>
    </w:p>
    <w:p w14:paraId="43489C9C" w14:textId="77777777" w:rsidR="00020021" w:rsidRDefault="00020021" w:rsidP="00413F9B">
      <w:pPr>
        <w:rPr>
          <w:sz w:val="24"/>
          <w:szCs w:val="24"/>
        </w:rPr>
      </w:pPr>
    </w:p>
    <w:p w14:paraId="53ACD7D3" w14:textId="77777777" w:rsidR="000103A8" w:rsidRPr="00020021" w:rsidRDefault="000103A8" w:rsidP="00B46F94">
      <w:pPr>
        <w:jc w:val="center"/>
        <w:rPr>
          <w:b/>
          <w:sz w:val="24"/>
          <w:szCs w:val="24"/>
        </w:rPr>
      </w:pPr>
      <w:r w:rsidRPr="00020021">
        <w:rPr>
          <w:b/>
          <w:sz w:val="24"/>
          <w:szCs w:val="24"/>
        </w:rPr>
        <w:t>Early Childhood Education – Early Care &amp; Education (Birth-Second Grade)</w:t>
      </w:r>
      <w:r w:rsidR="00B46F94" w:rsidRPr="00020021">
        <w:rPr>
          <w:b/>
          <w:sz w:val="24"/>
          <w:szCs w:val="24"/>
        </w:rPr>
        <w:t xml:space="preserve"> (8-2015)</w:t>
      </w:r>
    </w:p>
    <w:p w14:paraId="28E09A9C" w14:textId="77777777" w:rsidR="00354630" w:rsidRPr="009D3CEE" w:rsidRDefault="00354630" w:rsidP="00C703CB">
      <w:pPr>
        <w:spacing w:after="200"/>
        <w:jc w:val="both"/>
        <w:rPr>
          <w:rFonts w:eastAsiaTheme="minorHAnsi"/>
          <w:sz w:val="24"/>
          <w:szCs w:val="24"/>
        </w:rPr>
      </w:pPr>
      <w:r w:rsidRPr="009D3CEE">
        <w:rPr>
          <w:rFonts w:eastAsiaTheme="minorHAnsi"/>
          <w:sz w:val="24"/>
          <w:szCs w:val="24"/>
        </w:rPr>
        <w:t>The mission of the Early Childhood Development Education program is to provide students with an associate-level college education that will prepare them for successful employment within the field of early childhood and/or prepare them to continue their education at a baccalaureate level upon graduation.  The curriculum consists of a balance between theoretical and practical on-site application that is needed for students to transfer to a four-year institution of higher education and/or enhance their professional development as required by licensing and program accreditation.</w:t>
      </w:r>
    </w:p>
    <w:p w14:paraId="4B982E29" w14:textId="77777777" w:rsidR="00B46F94" w:rsidRDefault="00B46F94" w:rsidP="00413F9B">
      <w:pPr>
        <w:rPr>
          <w:sz w:val="24"/>
          <w:szCs w:val="24"/>
        </w:rPr>
      </w:pPr>
    </w:p>
    <w:p w14:paraId="282FAC6B" w14:textId="0D22743B" w:rsidR="000103A8" w:rsidRDefault="000103A8" w:rsidP="008417FC">
      <w:pPr>
        <w:jc w:val="center"/>
        <w:rPr>
          <w:b/>
          <w:sz w:val="24"/>
          <w:szCs w:val="24"/>
        </w:rPr>
      </w:pPr>
      <w:r w:rsidRPr="009D3CEE">
        <w:rPr>
          <w:b/>
          <w:sz w:val="24"/>
          <w:szCs w:val="24"/>
        </w:rPr>
        <w:t>Early Childhood Education – Early Childhood Development</w:t>
      </w:r>
      <w:r w:rsidR="009D3CEE">
        <w:rPr>
          <w:b/>
          <w:sz w:val="24"/>
          <w:szCs w:val="24"/>
        </w:rPr>
        <w:t xml:space="preserve"> (</w:t>
      </w:r>
      <w:r w:rsidR="0014264C">
        <w:rPr>
          <w:b/>
          <w:sz w:val="24"/>
          <w:szCs w:val="24"/>
        </w:rPr>
        <w:t>12-2024</w:t>
      </w:r>
      <w:r w:rsidR="009D3CEE">
        <w:rPr>
          <w:b/>
          <w:sz w:val="24"/>
          <w:szCs w:val="24"/>
        </w:rPr>
        <w:t>)</w:t>
      </w:r>
    </w:p>
    <w:p w14:paraId="47F65053" w14:textId="77777777" w:rsidR="009D3CEE" w:rsidRPr="008417FC" w:rsidRDefault="009D3CEE" w:rsidP="008417FC">
      <w:pPr>
        <w:jc w:val="center"/>
        <w:rPr>
          <w:b/>
          <w:sz w:val="24"/>
          <w:szCs w:val="24"/>
        </w:rPr>
      </w:pPr>
    </w:p>
    <w:p w14:paraId="3D2BDCC4" w14:textId="04B6913D" w:rsidR="009143A9" w:rsidRDefault="0014264C" w:rsidP="00413F9B">
      <w:pPr>
        <w:rPr>
          <w:sz w:val="24"/>
          <w:szCs w:val="24"/>
        </w:rPr>
      </w:pPr>
      <w:r w:rsidRPr="0014264C">
        <w:rPr>
          <w:sz w:val="24"/>
          <w:szCs w:val="24"/>
        </w:rPr>
        <w:t>The Early Childhood Education program provides students with an associate-level college education that prepares them for successful employment within the field of early childhood or upon graduation to continue their education at a four-year institution. The curriculum integrates extensive experiential learning and theoretical practices to enhance professional development in the early childhood field.</w:t>
      </w:r>
    </w:p>
    <w:p w14:paraId="6AEE811D" w14:textId="77777777" w:rsidR="0014264C" w:rsidRPr="00020021" w:rsidRDefault="0014264C" w:rsidP="00413F9B">
      <w:pPr>
        <w:rPr>
          <w:sz w:val="24"/>
          <w:szCs w:val="24"/>
        </w:rPr>
      </w:pPr>
    </w:p>
    <w:p w14:paraId="56C11E39" w14:textId="77777777" w:rsidR="00BA472E" w:rsidRPr="00382A95" w:rsidRDefault="00382A95" w:rsidP="00382A95">
      <w:pPr>
        <w:jc w:val="center"/>
        <w:rPr>
          <w:b/>
          <w:sz w:val="24"/>
          <w:szCs w:val="24"/>
        </w:rPr>
      </w:pPr>
      <w:r w:rsidRPr="00382A95">
        <w:rPr>
          <w:b/>
          <w:sz w:val="24"/>
          <w:szCs w:val="24"/>
        </w:rPr>
        <w:t>Education—Bachelor of Science in Education</w:t>
      </w:r>
      <w:r w:rsidR="009C1299">
        <w:rPr>
          <w:b/>
          <w:sz w:val="24"/>
          <w:szCs w:val="24"/>
        </w:rPr>
        <w:t xml:space="preserve"> (3-2022)</w:t>
      </w:r>
    </w:p>
    <w:p w14:paraId="49B15470" w14:textId="77777777" w:rsidR="00382A95" w:rsidRDefault="00382A95" w:rsidP="00413F9B">
      <w:pPr>
        <w:rPr>
          <w:sz w:val="24"/>
          <w:szCs w:val="24"/>
        </w:rPr>
      </w:pPr>
      <w:r w:rsidRPr="00382A95">
        <w:rPr>
          <w:sz w:val="24"/>
          <w:szCs w:val="24"/>
        </w:rPr>
        <w:t>The Bachelor of Science in Elementary Education (K-6) program provides an inclusive, student-centered educational experience which enables teacher candidates to become eligible for licensure in Delaware. This program focuses on preparing candidates dedicated to serving the needs of diverse learners in Delaware schools and communities with an emphasis on addressing opportunity gaps.</w:t>
      </w:r>
    </w:p>
    <w:p w14:paraId="33011D76" w14:textId="77777777" w:rsidR="00382A95" w:rsidRPr="00020021" w:rsidRDefault="00382A95" w:rsidP="00413F9B">
      <w:pPr>
        <w:rPr>
          <w:sz w:val="24"/>
          <w:szCs w:val="24"/>
        </w:rPr>
      </w:pPr>
    </w:p>
    <w:p w14:paraId="4CD40A5D" w14:textId="2E43F694" w:rsidR="00BA472E" w:rsidRPr="00020021" w:rsidRDefault="00B46F94" w:rsidP="00BA472E">
      <w:pPr>
        <w:jc w:val="center"/>
        <w:rPr>
          <w:b/>
          <w:sz w:val="24"/>
          <w:szCs w:val="24"/>
        </w:rPr>
      </w:pPr>
      <w:r w:rsidRPr="00020021">
        <w:rPr>
          <w:b/>
          <w:sz w:val="24"/>
          <w:szCs w:val="24"/>
        </w:rPr>
        <w:t>Education – Elementary Education Mission Statement (</w:t>
      </w:r>
      <w:r w:rsidR="00457DEE">
        <w:rPr>
          <w:b/>
          <w:sz w:val="24"/>
          <w:szCs w:val="24"/>
        </w:rPr>
        <w:t>2-2025</w:t>
      </w:r>
      <w:r w:rsidRPr="00020021">
        <w:rPr>
          <w:b/>
          <w:sz w:val="24"/>
          <w:szCs w:val="24"/>
        </w:rPr>
        <w:t>)</w:t>
      </w:r>
    </w:p>
    <w:p w14:paraId="417F8BB4" w14:textId="547B4E4D" w:rsidR="000103A8" w:rsidRPr="00020021" w:rsidRDefault="00457DEE" w:rsidP="00413F9B">
      <w:pPr>
        <w:rPr>
          <w:b/>
          <w:sz w:val="24"/>
          <w:szCs w:val="24"/>
        </w:rPr>
      </w:pPr>
      <w:r w:rsidRPr="00457DEE">
        <w:rPr>
          <w:bCs/>
          <w:sz w:val="24"/>
          <w:szCs w:val="24"/>
        </w:rPr>
        <w:lastRenderedPageBreak/>
        <w:t xml:space="preserve">The Elementary Education Associate of Arts of Teaching (AAT) degree program prepares students to complete a bachelor’s degree to become eligible for certification to teach K-6 grades. The program provides a foundation in academic skills, instructional strategies, child development theory, and culturally responsive practices. Observations in </w:t>
      </w:r>
      <w:proofErr w:type="gramStart"/>
      <w:r w:rsidRPr="00457DEE">
        <w:rPr>
          <w:bCs/>
          <w:sz w:val="24"/>
          <w:szCs w:val="24"/>
        </w:rPr>
        <w:t>the elementary</w:t>
      </w:r>
      <w:proofErr w:type="gramEnd"/>
      <w:r w:rsidRPr="00457DEE">
        <w:rPr>
          <w:bCs/>
          <w:sz w:val="24"/>
          <w:szCs w:val="24"/>
        </w:rPr>
        <w:t xml:space="preserve"> school settings are an essential component of education coursework.</w:t>
      </w:r>
    </w:p>
    <w:p w14:paraId="551F4857" w14:textId="77777777" w:rsidR="007F6938" w:rsidRPr="00020021" w:rsidRDefault="007F6938" w:rsidP="00413F9B">
      <w:pPr>
        <w:rPr>
          <w:sz w:val="24"/>
          <w:szCs w:val="24"/>
        </w:rPr>
      </w:pPr>
    </w:p>
    <w:p w14:paraId="2C27042E" w14:textId="5890E861" w:rsidR="007F6938" w:rsidRPr="00020021" w:rsidRDefault="007F6938" w:rsidP="007F6938">
      <w:pPr>
        <w:jc w:val="center"/>
        <w:rPr>
          <w:b/>
          <w:sz w:val="24"/>
          <w:szCs w:val="24"/>
        </w:rPr>
      </w:pPr>
      <w:r w:rsidRPr="00C462B0">
        <w:rPr>
          <w:b/>
          <w:sz w:val="24"/>
          <w:szCs w:val="24"/>
        </w:rPr>
        <w:t>Education – Mathematics Secondary Education Option</w:t>
      </w:r>
      <w:r w:rsidR="00C462B0">
        <w:rPr>
          <w:b/>
          <w:sz w:val="24"/>
          <w:szCs w:val="24"/>
        </w:rPr>
        <w:t xml:space="preserve"> (</w:t>
      </w:r>
      <w:r w:rsidR="00CB68EA">
        <w:rPr>
          <w:b/>
          <w:sz w:val="24"/>
          <w:szCs w:val="24"/>
        </w:rPr>
        <w:t>12-2024</w:t>
      </w:r>
      <w:r w:rsidR="00C462B0">
        <w:rPr>
          <w:b/>
          <w:sz w:val="24"/>
          <w:szCs w:val="24"/>
        </w:rPr>
        <w:t>)</w:t>
      </w:r>
    </w:p>
    <w:p w14:paraId="6FD812A1" w14:textId="1F7F4B2B" w:rsidR="00C462B0" w:rsidRPr="00C462B0" w:rsidRDefault="00CB68EA" w:rsidP="00C462B0">
      <w:pPr>
        <w:rPr>
          <w:sz w:val="24"/>
          <w:szCs w:val="24"/>
        </w:rPr>
      </w:pPr>
      <w:r w:rsidRPr="00CB68EA">
        <w:rPr>
          <w:sz w:val="24"/>
          <w:szCs w:val="24"/>
        </w:rPr>
        <w:t>The Mathematics Secondary Education Associate of Arts in Teaching program is dedicated to equipping students with the foundational knowledge and skills necessary for successful transfer to a baccalaureate degree program in middle or high school mathematics education. Through a rigorous curriculum that emphasizes advanced mathematics content and integrated educational technology, our program aims to foster a new generation of passionate and effective mathematics educators ready to inspire and engage students.</w:t>
      </w:r>
      <w:r w:rsidR="00C462B0" w:rsidRPr="00C462B0">
        <w:rPr>
          <w:sz w:val="24"/>
          <w:szCs w:val="24"/>
        </w:rPr>
        <w:t xml:space="preserve">  </w:t>
      </w:r>
    </w:p>
    <w:p w14:paraId="4F4F93FD" w14:textId="77777777" w:rsidR="00E55898" w:rsidRPr="00515503" w:rsidRDefault="00E55898" w:rsidP="007F6938">
      <w:pPr>
        <w:jc w:val="center"/>
        <w:rPr>
          <w:b/>
          <w:sz w:val="24"/>
          <w:szCs w:val="24"/>
        </w:rPr>
      </w:pPr>
    </w:p>
    <w:p w14:paraId="4B18213A" w14:textId="77777777" w:rsidR="008417FC" w:rsidRDefault="008417FC">
      <w:pPr>
        <w:rPr>
          <w:sz w:val="24"/>
          <w:szCs w:val="24"/>
        </w:rPr>
      </w:pPr>
    </w:p>
    <w:p w14:paraId="77BF78FF" w14:textId="01065E45" w:rsidR="00161939" w:rsidRPr="00020021" w:rsidRDefault="00161939" w:rsidP="00161939">
      <w:pPr>
        <w:jc w:val="center"/>
        <w:rPr>
          <w:b/>
          <w:sz w:val="24"/>
          <w:szCs w:val="24"/>
        </w:rPr>
      </w:pPr>
      <w:r w:rsidRPr="00020021">
        <w:rPr>
          <w:b/>
          <w:sz w:val="24"/>
          <w:szCs w:val="24"/>
        </w:rPr>
        <w:t>Education: Science Education: Chemistry/Physics Mission Statement (</w:t>
      </w:r>
      <w:r w:rsidR="00F52EFB">
        <w:rPr>
          <w:b/>
          <w:sz w:val="24"/>
          <w:szCs w:val="24"/>
        </w:rPr>
        <w:t>2-2025</w:t>
      </w:r>
      <w:r w:rsidRPr="00020021">
        <w:rPr>
          <w:b/>
          <w:sz w:val="24"/>
          <w:szCs w:val="24"/>
        </w:rPr>
        <w:t>)</w:t>
      </w:r>
    </w:p>
    <w:p w14:paraId="0791C10E" w14:textId="58D20672" w:rsidR="00161939" w:rsidRPr="00020021" w:rsidRDefault="00F52EFB" w:rsidP="00161939">
      <w:pPr>
        <w:rPr>
          <w:sz w:val="24"/>
          <w:szCs w:val="24"/>
        </w:rPr>
      </w:pPr>
      <w:r w:rsidRPr="00F52EFB">
        <w:rPr>
          <w:sz w:val="24"/>
          <w:szCs w:val="24"/>
        </w:rPr>
        <w:t xml:space="preserve">The Science Education Associate of Arts in Teaching program prepares students for transfer to a four-year institution to complete a bachelor’s degree that leads to a teaching career </w:t>
      </w:r>
      <w:proofErr w:type="gramStart"/>
      <w:r w:rsidRPr="00F52EFB">
        <w:rPr>
          <w:sz w:val="24"/>
          <w:szCs w:val="24"/>
        </w:rPr>
        <w:t>in a high school</w:t>
      </w:r>
      <w:proofErr w:type="gramEnd"/>
      <w:r w:rsidRPr="00F52EFB">
        <w:rPr>
          <w:sz w:val="24"/>
          <w:szCs w:val="24"/>
        </w:rPr>
        <w:t xml:space="preserve"> physics or chemistry. The program provides rigorous science instruction and coursework, the integration of technology within the courses, and </w:t>
      </w:r>
      <w:proofErr w:type="gramStart"/>
      <w:r w:rsidRPr="00F52EFB">
        <w:rPr>
          <w:sz w:val="24"/>
          <w:szCs w:val="24"/>
        </w:rPr>
        <w:t>a field</w:t>
      </w:r>
      <w:proofErr w:type="gramEnd"/>
      <w:r w:rsidRPr="00F52EFB">
        <w:rPr>
          <w:sz w:val="24"/>
          <w:szCs w:val="24"/>
        </w:rPr>
        <w:t xml:space="preserve"> experience in a secondary school </w:t>
      </w:r>
      <w:proofErr w:type="gramStart"/>
      <w:r w:rsidRPr="00F52EFB">
        <w:rPr>
          <w:sz w:val="24"/>
          <w:szCs w:val="24"/>
        </w:rPr>
        <w:t>setting.</w:t>
      </w:r>
      <w:r w:rsidR="00151951" w:rsidRPr="00020021">
        <w:rPr>
          <w:sz w:val="24"/>
          <w:szCs w:val="24"/>
        </w:rPr>
        <w:t>.</w:t>
      </w:r>
      <w:proofErr w:type="gramEnd"/>
      <w:r w:rsidR="00151951" w:rsidRPr="00020021">
        <w:rPr>
          <w:sz w:val="24"/>
          <w:szCs w:val="24"/>
        </w:rPr>
        <w:t xml:space="preserve">  </w:t>
      </w:r>
    </w:p>
    <w:p w14:paraId="7DA7F7A5" w14:textId="2CDFF754" w:rsidR="007F6938" w:rsidRDefault="007F6938" w:rsidP="007F6938">
      <w:pPr>
        <w:rPr>
          <w:sz w:val="24"/>
          <w:szCs w:val="24"/>
        </w:rPr>
      </w:pPr>
    </w:p>
    <w:p w14:paraId="27201DDF" w14:textId="1626B683" w:rsidR="00613924" w:rsidRDefault="00613924" w:rsidP="007F6938">
      <w:pPr>
        <w:rPr>
          <w:sz w:val="24"/>
          <w:szCs w:val="24"/>
        </w:rPr>
      </w:pPr>
    </w:p>
    <w:p w14:paraId="66348E26" w14:textId="77777777" w:rsidR="00613924" w:rsidRPr="00020021" w:rsidRDefault="00613924" w:rsidP="007F6938">
      <w:pPr>
        <w:rPr>
          <w:sz w:val="24"/>
          <w:szCs w:val="24"/>
        </w:rPr>
      </w:pPr>
    </w:p>
    <w:p w14:paraId="2FD472AC" w14:textId="67B4C616" w:rsidR="0018371A" w:rsidRDefault="00A31DCE" w:rsidP="00386217">
      <w:pPr>
        <w:jc w:val="center"/>
        <w:rPr>
          <w:b/>
          <w:sz w:val="24"/>
          <w:szCs w:val="24"/>
        </w:rPr>
      </w:pPr>
      <w:r>
        <w:rPr>
          <w:b/>
          <w:sz w:val="24"/>
          <w:szCs w:val="24"/>
        </w:rPr>
        <w:t>Electronics Engineering Technology</w:t>
      </w:r>
      <w:r w:rsidR="00992200">
        <w:rPr>
          <w:b/>
          <w:sz w:val="24"/>
          <w:szCs w:val="24"/>
        </w:rPr>
        <w:t xml:space="preserve"> (2-2025)</w:t>
      </w:r>
    </w:p>
    <w:p w14:paraId="04400289" w14:textId="452FD813" w:rsidR="00A31DCE" w:rsidRPr="00A31DCE" w:rsidRDefault="00992200" w:rsidP="00A31DCE">
      <w:pPr>
        <w:rPr>
          <w:sz w:val="24"/>
          <w:szCs w:val="24"/>
        </w:rPr>
      </w:pPr>
      <w:r w:rsidRPr="00992200">
        <w:rPr>
          <w:iCs/>
          <w:sz w:val="24"/>
          <w:szCs w:val="24"/>
        </w:rPr>
        <w:t>The Electronics Engineering Technology program prepares students to work alongside engineers in designing, evaluating, troubleshooting, and repairing electronic equipment. This program offers a robust curriculum emphasizing hands-on learning and practical skills development. The program aims to prepare graduates for immediate employment in the electronics field by equipping them with the knowledge and skills to analyze and solve technical problems. Program graduates can gain proficiency in a range of areas including computer hardware, digital systems, circuit analysis, microcontrollers, solid-state devices, and automation and controls. </w:t>
      </w:r>
    </w:p>
    <w:p w14:paraId="26ADF147" w14:textId="77777777" w:rsidR="00A31DCE" w:rsidRPr="00020021" w:rsidRDefault="00A31DCE" w:rsidP="00386217">
      <w:pPr>
        <w:jc w:val="center"/>
        <w:rPr>
          <w:b/>
          <w:sz w:val="24"/>
          <w:szCs w:val="24"/>
        </w:rPr>
      </w:pPr>
    </w:p>
    <w:p w14:paraId="7A0DEA69" w14:textId="3F2C392D" w:rsidR="00386217" w:rsidRPr="00020021" w:rsidRDefault="00386217" w:rsidP="00386217">
      <w:pPr>
        <w:jc w:val="center"/>
        <w:rPr>
          <w:b/>
          <w:sz w:val="24"/>
          <w:szCs w:val="24"/>
        </w:rPr>
      </w:pPr>
      <w:r w:rsidRPr="00020021">
        <w:rPr>
          <w:b/>
          <w:sz w:val="24"/>
          <w:szCs w:val="24"/>
        </w:rPr>
        <w:t xml:space="preserve">Electrical and Computer Engineering Transfer </w:t>
      </w:r>
      <w:r w:rsidR="00857F4D" w:rsidRPr="00020021">
        <w:rPr>
          <w:b/>
          <w:sz w:val="24"/>
          <w:szCs w:val="24"/>
        </w:rPr>
        <w:t xml:space="preserve">Option </w:t>
      </w:r>
      <w:r w:rsidRPr="00020021">
        <w:rPr>
          <w:b/>
          <w:sz w:val="24"/>
          <w:szCs w:val="24"/>
        </w:rPr>
        <w:t>(</w:t>
      </w:r>
      <w:r w:rsidR="00EB12D3">
        <w:rPr>
          <w:b/>
          <w:sz w:val="24"/>
          <w:szCs w:val="24"/>
        </w:rPr>
        <w:t>2-2025</w:t>
      </w:r>
      <w:r w:rsidRPr="00020021">
        <w:rPr>
          <w:b/>
          <w:sz w:val="24"/>
          <w:szCs w:val="24"/>
        </w:rPr>
        <w:t>)</w:t>
      </w:r>
    </w:p>
    <w:p w14:paraId="674CA315" w14:textId="3569C4EF" w:rsidR="005660CD" w:rsidRDefault="00EB12D3" w:rsidP="00386217">
      <w:pPr>
        <w:rPr>
          <w:rFonts w:eastAsiaTheme="minorHAnsi"/>
          <w:sz w:val="24"/>
          <w:szCs w:val="24"/>
        </w:rPr>
      </w:pPr>
      <w:r w:rsidRPr="00EB12D3">
        <w:rPr>
          <w:rFonts w:eastAsiaTheme="minorHAnsi"/>
          <w:sz w:val="24"/>
          <w:szCs w:val="24"/>
        </w:rPr>
        <w:t>The Electrical and Computer Engineering Transfer Program prepares students for transfer to baccalaureate programs in electrical, computer, or cyber engineering. Grounded in calculus-based courses and supported by comprehensive studies in mathematics, physics, computer science, and electrical and computer engineering, the program equips students with the analytical and technical skills essential for success in upper-level coursework at four-year institutions.</w:t>
      </w:r>
    </w:p>
    <w:p w14:paraId="35B4D6F2" w14:textId="75A6DEBF" w:rsidR="00EB12D3" w:rsidRDefault="00EB12D3" w:rsidP="00386217">
      <w:pPr>
        <w:rPr>
          <w:rFonts w:eastAsiaTheme="minorHAnsi"/>
          <w:sz w:val="24"/>
          <w:szCs w:val="24"/>
        </w:rPr>
      </w:pPr>
    </w:p>
    <w:p w14:paraId="1DBC479D" w14:textId="77777777" w:rsidR="00EB12D3" w:rsidRDefault="00EB12D3" w:rsidP="00386217">
      <w:pPr>
        <w:rPr>
          <w:rFonts w:eastAsiaTheme="minorHAnsi"/>
          <w:sz w:val="24"/>
          <w:szCs w:val="24"/>
        </w:rPr>
      </w:pPr>
    </w:p>
    <w:p w14:paraId="02194995" w14:textId="2E08E8BF" w:rsidR="005660CD" w:rsidRPr="005660CD" w:rsidRDefault="005660CD" w:rsidP="005660CD">
      <w:pPr>
        <w:jc w:val="center"/>
        <w:rPr>
          <w:rFonts w:eastAsia="Calibri"/>
          <w:b/>
          <w:color w:val="000000"/>
          <w:sz w:val="24"/>
          <w:szCs w:val="24"/>
        </w:rPr>
      </w:pPr>
      <w:r w:rsidRPr="005660CD">
        <w:rPr>
          <w:rFonts w:eastAsia="Calibri"/>
          <w:b/>
          <w:color w:val="000000"/>
          <w:sz w:val="24"/>
          <w:szCs w:val="24"/>
        </w:rPr>
        <w:t xml:space="preserve">Electromechanical Engineering Technology </w:t>
      </w:r>
      <w:r w:rsidR="00E20F6A">
        <w:rPr>
          <w:rFonts w:eastAsia="Calibri"/>
          <w:b/>
          <w:color w:val="000000"/>
          <w:sz w:val="24"/>
          <w:szCs w:val="24"/>
        </w:rPr>
        <w:t>(2-2025</w:t>
      </w:r>
      <w:r w:rsidRPr="005660CD">
        <w:rPr>
          <w:rFonts w:eastAsia="Calibri"/>
          <w:b/>
          <w:color w:val="000000"/>
          <w:sz w:val="24"/>
          <w:szCs w:val="24"/>
        </w:rPr>
        <w:t>)</w:t>
      </w:r>
    </w:p>
    <w:p w14:paraId="6FF4DB82" w14:textId="2E0D1CDB" w:rsidR="00386217" w:rsidRPr="00020021" w:rsidRDefault="00E20F6A" w:rsidP="00386217">
      <w:pPr>
        <w:rPr>
          <w:sz w:val="24"/>
          <w:szCs w:val="24"/>
        </w:rPr>
      </w:pPr>
      <w:r w:rsidRPr="00E20F6A">
        <w:rPr>
          <w:rFonts w:eastAsia="Calibri"/>
          <w:color w:val="000000"/>
          <w:sz w:val="24"/>
          <w:szCs w:val="24"/>
        </w:rPr>
        <w:lastRenderedPageBreak/>
        <w:t>The Electromechanical Engineering Technology program provides graduates with the knowledge and skills necessary to apply current methods and technology to the operation, maintenance, and repair of electromechanical systems. The program is specifically intended to prepare graduates for careers in industries where automated systems are used. The program also prepares graduates to meet current challenges as well as future demands within a growing field. Graduates develop and demonstrate a practical, working electromechanical system using the knowledge and skills they acquired.</w:t>
      </w:r>
    </w:p>
    <w:p w14:paraId="0127572B" w14:textId="77777777" w:rsidR="00343BF8" w:rsidRDefault="00343BF8" w:rsidP="0079008D">
      <w:pPr>
        <w:jc w:val="center"/>
        <w:rPr>
          <w:b/>
          <w:sz w:val="24"/>
          <w:szCs w:val="24"/>
        </w:rPr>
      </w:pPr>
    </w:p>
    <w:p w14:paraId="5D47B53B" w14:textId="0049FB8F" w:rsidR="0079008D" w:rsidRPr="00020021" w:rsidRDefault="0079008D" w:rsidP="0079008D">
      <w:pPr>
        <w:jc w:val="center"/>
        <w:rPr>
          <w:b/>
          <w:sz w:val="24"/>
          <w:szCs w:val="24"/>
        </w:rPr>
      </w:pPr>
      <w:r w:rsidRPr="00020021">
        <w:rPr>
          <w:b/>
          <w:sz w:val="24"/>
          <w:szCs w:val="24"/>
        </w:rPr>
        <w:t xml:space="preserve">Engineering </w:t>
      </w:r>
      <w:r w:rsidR="00CA4DEF">
        <w:rPr>
          <w:b/>
          <w:sz w:val="24"/>
          <w:szCs w:val="24"/>
        </w:rPr>
        <w:t xml:space="preserve">Drafting and Design </w:t>
      </w:r>
      <w:r w:rsidRPr="00020021">
        <w:rPr>
          <w:b/>
          <w:sz w:val="24"/>
          <w:szCs w:val="24"/>
        </w:rPr>
        <w:t xml:space="preserve">Technology </w:t>
      </w:r>
      <w:r w:rsidR="00CA4DEF">
        <w:rPr>
          <w:b/>
          <w:sz w:val="24"/>
          <w:szCs w:val="24"/>
        </w:rPr>
        <w:t>(2-2025)</w:t>
      </w:r>
    </w:p>
    <w:p w14:paraId="65C1E6D2" w14:textId="4A55B3EC" w:rsidR="00AE6988" w:rsidRPr="00020021" w:rsidRDefault="00CA4DEF" w:rsidP="00AE6988">
      <w:pPr>
        <w:rPr>
          <w:sz w:val="24"/>
          <w:szCs w:val="24"/>
        </w:rPr>
      </w:pPr>
      <w:r w:rsidRPr="00CA4DEF">
        <w:rPr>
          <w:sz w:val="24"/>
          <w:szCs w:val="24"/>
        </w:rPr>
        <w:t>The Engineering Drafting and Design Technology program provides students with the knowledge and skills needed for entry-level positions in drafting, computer modeling, and design. Through applied practice and hands-on courses focused on computer-aided design, machining, and 3D modeling, our graduates gain simulated on-the-job experience before graduation.</w:t>
      </w:r>
    </w:p>
    <w:p w14:paraId="4A8931BD" w14:textId="77777777" w:rsidR="006F522A" w:rsidRDefault="006F522A" w:rsidP="006F522A">
      <w:pPr>
        <w:jc w:val="center"/>
        <w:rPr>
          <w:b/>
          <w:color w:val="000000"/>
          <w:sz w:val="24"/>
          <w:szCs w:val="24"/>
        </w:rPr>
      </w:pPr>
    </w:p>
    <w:p w14:paraId="06233FF9" w14:textId="77777777" w:rsidR="00AE6988" w:rsidRPr="00020021" w:rsidRDefault="00AE6988" w:rsidP="0065457C">
      <w:pPr>
        <w:rPr>
          <w:sz w:val="24"/>
          <w:szCs w:val="24"/>
        </w:rPr>
      </w:pPr>
    </w:p>
    <w:p w14:paraId="1159DEC5" w14:textId="0D159698" w:rsidR="00486603" w:rsidRPr="00020021" w:rsidRDefault="00486603" w:rsidP="00486603">
      <w:pPr>
        <w:jc w:val="center"/>
        <w:rPr>
          <w:b/>
          <w:color w:val="000000"/>
          <w:sz w:val="24"/>
          <w:szCs w:val="24"/>
        </w:rPr>
      </w:pPr>
      <w:r w:rsidRPr="00020021">
        <w:rPr>
          <w:b/>
          <w:sz w:val="24"/>
          <w:szCs w:val="24"/>
        </w:rPr>
        <w:t xml:space="preserve">Human Services </w:t>
      </w:r>
      <w:r w:rsidR="002465E3" w:rsidRPr="00020021">
        <w:rPr>
          <w:b/>
          <w:sz w:val="24"/>
          <w:szCs w:val="24"/>
        </w:rPr>
        <w:t xml:space="preserve">Program </w:t>
      </w:r>
      <w:r w:rsidR="007F2123" w:rsidRPr="00020021">
        <w:rPr>
          <w:b/>
          <w:color w:val="000000"/>
          <w:sz w:val="24"/>
          <w:szCs w:val="24"/>
        </w:rPr>
        <w:t>Mission Statement</w:t>
      </w:r>
      <w:r w:rsidR="000E3052">
        <w:rPr>
          <w:b/>
          <w:color w:val="000000"/>
          <w:sz w:val="24"/>
          <w:szCs w:val="24"/>
        </w:rPr>
        <w:t xml:space="preserve"> (2-2025)</w:t>
      </w:r>
    </w:p>
    <w:p w14:paraId="0CD8502C" w14:textId="6CABF1A7" w:rsidR="0000265A" w:rsidRDefault="000E3052" w:rsidP="005970E5">
      <w:pPr>
        <w:rPr>
          <w:sz w:val="24"/>
          <w:szCs w:val="24"/>
        </w:rPr>
      </w:pPr>
      <w:r w:rsidRPr="000E3052">
        <w:rPr>
          <w:sz w:val="24"/>
          <w:szCs w:val="24"/>
        </w:rPr>
        <w:t>The Human Services program equips students for entry-level positions in the helping professions and provides a solid foundation for further education at the bachelor's level. Through a combination of industry-based education, theoretical learning, hands-on skills training, and field internships, students develop the competencies necessary to excel as effective human services professionals.</w:t>
      </w:r>
    </w:p>
    <w:p w14:paraId="1B62838A" w14:textId="77777777" w:rsidR="000E3052" w:rsidRDefault="000E3052" w:rsidP="005970E5">
      <w:pPr>
        <w:rPr>
          <w:sz w:val="24"/>
          <w:szCs w:val="24"/>
        </w:rPr>
      </w:pPr>
    </w:p>
    <w:p w14:paraId="6F91F4BF" w14:textId="77777777" w:rsidR="008E1025" w:rsidRDefault="008E1025" w:rsidP="00486603">
      <w:pPr>
        <w:jc w:val="both"/>
        <w:rPr>
          <w:sz w:val="24"/>
          <w:szCs w:val="24"/>
        </w:rPr>
      </w:pPr>
    </w:p>
    <w:p w14:paraId="4D673F64" w14:textId="02B47E1F" w:rsidR="008E1025" w:rsidRPr="008E1025" w:rsidRDefault="008E1025" w:rsidP="00486603">
      <w:pPr>
        <w:jc w:val="both"/>
        <w:rPr>
          <w:b/>
          <w:sz w:val="24"/>
          <w:szCs w:val="24"/>
        </w:rPr>
      </w:pPr>
      <w:r w:rsidRPr="008E1025">
        <w:rPr>
          <w:b/>
          <w:sz w:val="24"/>
          <w:szCs w:val="24"/>
        </w:rPr>
        <w:t>Information Technology &amp; Networking Program Mission Statement (2-</w:t>
      </w:r>
      <w:r w:rsidR="00C407E4">
        <w:rPr>
          <w:b/>
          <w:sz w:val="24"/>
          <w:szCs w:val="24"/>
        </w:rPr>
        <w:t>2025</w:t>
      </w:r>
      <w:r w:rsidRPr="008E1025">
        <w:rPr>
          <w:b/>
          <w:sz w:val="24"/>
          <w:szCs w:val="24"/>
        </w:rPr>
        <w:t>)</w:t>
      </w:r>
    </w:p>
    <w:p w14:paraId="1A13CF6E" w14:textId="4B4B2DB8" w:rsidR="009610DD" w:rsidRDefault="00C407E4" w:rsidP="00AE5867">
      <w:pPr>
        <w:autoSpaceDE w:val="0"/>
        <w:autoSpaceDN w:val="0"/>
        <w:adjustRightInd w:val="0"/>
        <w:rPr>
          <w:sz w:val="24"/>
          <w:szCs w:val="24"/>
        </w:rPr>
      </w:pPr>
      <w:r w:rsidRPr="00C407E4">
        <w:rPr>
          <w:sz w:val="24"/>
          <w:szCs w:val="24"/>
        </w:rPr>
        <w:t>The Information Technology &amp; Networking (ITN) program provides students with a foundation in relevant technology that prepares them for careers in the field of information technology. The program prepares students through a problem-based learning curriculum, application of skills through authentic assessments, and a work-based learning experience. The program also provides students with the opportunity to transfer into a four-year institution.</w:t>
      </w:r>
    </w:p>
    <w:p w14:paraId="1E25BD4B" w14:textId="77777777" w:rsidR="00C407E4" w:rsidRDefault="00C407E4" w:rsidP="00AE5867">
      <w:pPr>
        <w:autoSpaceDE w:val="0"/>
        <w:autoSpaceDN w:val="0"/>
        <w:adjustRightInd w:val="0"/>
        <w:rPr>
          <w:sz w:val="24"/>
          <w:szCs w:val="24"/>
        </w:rPr>
      </w:pPr>
    </w:p>
    <w:p w14:paraId="05096417" w14:textId="09C91310" w:rsidR="00523A53" w:rsidRPr="00020021" w:rsidRDefault="00523A53" w:rsidP="007F2123">
      <w:pPr>
        <w:pStyle w:val="NoSpacing"/>
        <w:jc w:val="center"/>
        <w:rPr>
          <w:rFonts w:ascii="Times New Roman" w:hAnsi="Times New Roman"/>
          <w:b/>
          <w:sz w:val="24"/>
          <w:szCs w:val="24"/>
        </w:rPr>
      </w:pPr>
      <w:r w:rsidRPr="00020021">
        <w:rPr>
          <w:rFonts w:ascii="Times New Roman" w:hAnsi="Times New Roman"/>
          <w:b/>
          <w:sz w:val="24"/>
          <w:szCs w:val="24"/>
        </w:rPr>
        <w:t>Mechanical Engineering Technology</w:t>
      </w:r>
      <w:r w:rsidR="007F2123" w:rsidRPr="00020021">
        <w:rPr>
          <w:rFonts w:ascii="Times New Roman" w:hAnsi="Times New Roman"/>
          <w:b/>
          <w:color w:val="000000"/>
          <w:sz w:val="24"/>
          <w:szCs w:val="24"/>
        </w:rPr>
        <w:t xml:space="preserve"> </w:t>
      </w:r>
      <w:r w:rsidR="002465E3" w:rsidRPr="00020021">
        <w:rPr>
          <w:rFonts w:ascii="Times New Roman" w:hAnsi="Times New Roman"/>
          <w:b/>
          <w:color w:val="000000"/>
          <w:sz w:val="24"/>
          <w:szCs w:val="24"/>
        </w:rPr>
        <w:t xml:space="preserve">Program </w:t>
      </w:r>
      <w:r w:rsidR="007F2123" w:rsidRPr="00020021">
        <w:rPr>
          <w:rFonts w:ascii="Times New Roman" w:hAnsi="Times New Roman"/>
          <w:b/>
          <w:color w:val="000000"/>
          <w:sz w:val="24"/>
          <w:szCs w:val="24"/>
        </w:rPr>
        <w:t>Mission Statement</w:t>
      </w:r>
      <w:r w:rsidR="000916D7">
        <w:rPr>
          <w:rFonts w:ascii="Times New Roman" w:hAnsi="Times New Roman"/>
          <w:b/>
          <w:color w:val="000000"/>
          <w:sz w:val="24"/>
          <w:szCs w:val="24"/>
        </w:rPr>
        <w:t xml:space="preserve"> (</w:t>
      </w:r>
      <w:r w:rsidR="006E1CE7">
        <w:rPr>
          <w:rFonts w:ascii="Times New Roman" w:hAnsi="Times New Roman"/>
          <w:b/>
          <w:color w:val="000000"/>
          <w:sz w:val="24"/>
          <w:szCs w:val="24"/>
        </w:rPr>
        <w:t>2-2025</w:t>
      </w:r>
      <w:r w:rsidR="000916D7">
        <w:rPr>
          <w:rFonts w:ascii="Times New Roman" w:hAnsi="Times New Roman"/>
          <w:b/>
          <w:color w:val="000000"/>
          <w:sz w:val="24"/>
          <w:szCs w:val="24"/>
        </w:rPr>
        <w:t>)</w:t>
      </w:r>
    </w:p>
    <w:p w14:paraId="537CA068" w14:textId="74079CD8" w:rsidR="000E4F9C" w:rsidRPr="00020021" w:rsidRDefault="006E1CE7" w:rsidP="007F2123">
      <w:pPr>
        <w:pStyle w:val="NoSpacing"/>
        <w:jc w:val="both"/>
        <w:rPr>
          <w:rFonts w:ascii="Times New Roman" w:hAnsi="Times New Roman"/>
          <w:sz w:val="24"/>
          <w:szCs w:val="24"/>
        </w:rPr>
      </w:pPr>
      <w:r w:rsidRPr="006E1CE7">
        <w:rPr>
          <w:rFonts w:ascii="Times New Roman" w:hAnsi="Times New Roman"/>
          <w:sz w:val="24"/>
          <w:szCs w:val="24"/>
        </w:rPr>
        <w:t>The Mechanical Engineering Technology program provides graduates with relevant theoretical knowledge and technical hands-on skills necessary to assume various mechanical engineering technician or similar roles in manufacturing, design, and/or testing fields. The program also prepares students with the skills needed to continue their professional advancement through life-long learning opportunities and the pursuit of advanced degrees in Mechanical Engineering or similar degrees.</w:t>
      </w:r>
    </w:p>
    <w:p w14:paraId="6F228C3F" w14:textId="01BA4A53" w:rsidR="00643049" w:rsidRDefault="00643049" w:rsidP="000E4F9C">
      <w:pPr>
        <w:pStyle w:val="NoSpacing"/>
        <w:jc w:val="center"/>
        <w:rPr>
          <w:rFonts w:ascii="Times New Roman" w:hAnsi="Times New Roman"/>
          <w:b/>
          <w:sz w:val="24"/>
          <w:szCs w:val="24"/>
        </w:rPr>
      </w:pPr>
    </w:p>
    <w:p w14:paraId="41B40874" w14:textId="77777777" w:rsidR="00515503" w:rsidRDefault="00515503" w:rsidP="00BC5C49">
      <w:pPr>
        <w:pStyle w:val="NoSpacing"/>
        <w:rPr>
          <w:rFonts w:ascii="Times New Roman" w:hAnsi="Times New Roman"/>
          <w:b/>
          <w:sz w:val="24"/>
          <w:szCs w:val="24"/>
          <w:highlight w:val="yellow"/>
        </w:rPr>
      </w:pPr>
    </w:p>
    <w:p w14:paraId="507A4F31" w14:textId="7FB5BDD3" w:rsidR="004B5216" w:rsidRPr="004B5216" w:rsidRDefault="00EE4266" w:rsidP="004B5216">
      <w:pPr>
        <w:jc w:val="center"/>
        <w:rPr>
          <w:b/>
          <w:sz w:val="24"/>
          <w:szCs w:val="24"/>
        </w:rPr>
      </w:pPr>
      <w:r>
        <w:rPr>
          <w:b/>
          <w:sz w:val="24"/>
          <w:szCs w:val="24"/>
        </w:rPr>
        <w:t>Legal Studies</w:t>
      </w:r>
      <w:r w:rsidR="004B5216" w:rsidRPr="004B5216">
        <w:rPr>
          <w:b/>
          <w:sz w:val="24"/>
          <w:szCs w:val="24"/>
        </w:rPr>
        <w:t xml:space="preserve"> Mission Statement</w:t>
      </w:r>
      <w:r w:rsidR="004B5216">
        <w:rPr>
          <w:b/>
          <w:sz w:val="24"/>
          <w:szCs w:val="24"/>
        </w:rPr>
        <w:t xml:space="preserve"> (</w:t>
      </w:r>
      <w:r w:rsidR="004649F0">
        <w:rPr>
          <w:b/>
          <w:sz w:val="24"/>
          <w:szCs w:val="24"/>
        </w:rPr>
        <w:t>2-2025</w:t>
      </w:r>
      <w:r w:rsidR="004B5216">
        <w:rPr>
          <w:b/>
          <w:sz w:val="24"/>
          <w:szCs w:val="24"/>
        </w:rPr>
        <w:t>)</w:t>
      </w:r>
    </w:p>
    <w:p w14:paraId="0411FB9E" w14:textId="77777777" w:rsidR="004649F0" w:rsidRPr="004649F0" w:rsidRDefault="004649F0" w:rsidP="004649F0">
      <w:pPr>
        <w:rPr>
          <w:rFonts w:eastAsiaTheme="minorEastAsia"/>
          <w:sz w:val="24"/>
          <w:szCs w:val="24"/>
        </w:rPr>
      </w:pPr>
      <w:r w:rsidRPr="004649F0">
        <w:rPr>
          <w:rFonts w:eastAsiaTheme="minorEastAsia"/>
          <w:sz w:val="24"/>
          <w:szCs w:val="24"/>
        </w:rPr>
        <w:t xml:space="preserve">The American Bar Association approved Legal Studies program enables students to gain knowledge of legal principles and develop a wide range of practical legal skills in preparation for employment as a paralegal or other positions in the legal field. The program is designed to prepare students for entry-level positions in federal, state, and </w:t>
      </w:r>
      <w:r w:rsidRPr="004649F0">
        <w:rPr>
          <w:rFonts w:eastAsiaTheme="minorEastAsia"/>
          <w:sz w:val="24"/>
          <w:szCs w:val="24"/>
        </w:rPr>
        <w:lastRenderedPageBreak/>
        <w:t>local government agencies, law firms, the court system, banks, insurance companies, private businesses and corporations, or for transfer to four-year institutions.</w:t>
      </w:r>
    </w:p>
    <w:p w14:paraId="40EE90A0" w14:textId="111D7C6C" w:rsidR="004649F0" w:rsidRDefault="004649F0" w:rsidP="004649F0">
      <w:pPr>
        <w:rPr>
          <w:rFonts w:eastAsiaTheme="minorEastAsia"/>
          <w:sz w:val="24"/>
          <w:szCs w:val="24"/>
        </w:rPr>
      </w:pPr>
      <w:r w:rsidRPr="004649F0">
        <w:rPr>
          <w:rFonts w:eastAsiaTheme="minorEastAsia"/>
          <w:sz w:val="24"/>
          <w:szCs w:val="24"/>
        </w:rPr>
        <w:t>Students must take a minimum of 9 semester credits of legal specialty courses through traditional on campus face-to-face or synchronous web conferencing class instruction.</w:t>
      </w:r>
    </w:p>
    <w:p w14:paraId="333AE904" w14:textId="77777777" w:rsidR="004649F0" w:rsidRPr="004649F0" w:rsidRDefault="004649F0" w:rsidP="004649F0">
      <w:pPr>
        <w:rPr>
          <w:rFonts w:eastAsiaTheme="minorEastAsia"/>
          <w:sz w:val="24"/>
          <w:szCs w:val="24"/>
        </w:rPr>
      </w:pPr>
    </w:p>
    <w:p w14:paraId="1B2F14C2" w14:textId="77777777" w:rsidR="004649F0" w:rsidRPr="004649F0" w:rsidRDefault="004649F0" w:rsidP="004649F0">
      <w:pPr>
        <w:rPr>
          <w:rFonts w:eastAsiaTheme="minorEastAsia"/>
          <w:sz w:val="24"/>
          <w:szCs w:val="24"/>
        </w:rPr>
      </w:pPr>
      <w:r w:rsidRPr="004649F0">
        <w:rPr>
          <w:rFonts w:eastAsiaTheme="minorEastAsia"/>
          <w:sz w:val="24"/>
          <w:szCs w:val="24"/>
        </w:rPr>
        <w:t>* Paralegals may not provide legal services directly to the public, except as provided by law.</w:t>
      </w:r>
    </w:p>
    <w:p w14:paraId="63E54071" w14:textId="77777777" w:rsidR="004B5216" w:rsidRPr="004B5216" w:rsidRDefault="004B5216" w:rsidP="004B5216">
      <w:pPr>
        <w:rPr>
          <w:rFonts w:eastAsiaTheme="minorEastAsia"/>
          <w:sz w:val="24"/>
          <w:szCs w:val="24"/>
        </w:rPr>
      </w:pPr>
    </w:p>
    <w:p w14:paraId="6CE61D6B" w14:textId="36B5DC3A" w:rsidR="00282DF7" w:rsidRDefault="004B5216" w:rsidP="00282DF7">
      <w:pPr>
        <w:jc w:val="center"/>
        <w:rPr>
          <w:b/>
          <w:sz w:val="24"/>
          <w:szCs w:val="24"/>
        </w:rPr>
      </w:pPr>
      <w:r w:rsidRPr="00282DF7">
        <w:rPr>
          <w:b/>
          <w:sz w:val="24"/>
          <w:szCs w:val="24"/>
        </w:rPr>
        <w:t>Paralegal Certificate Mission Statement</w:t>
      </w:r>
      <w:r w:rsidR="00282DF7">
        <w:rPr>
          <w:b/>
          <w:sz w:val="24"/>
          <w:szCs w:val="24"/>
        </w:rPr>
        <w:t xml:space="preserve"> (</w:t>
      </w:r>
      <w:r w:rsidR="00862A9D">
        <w:rPr>
          <w:b/>
          <w:sz w:val="24"/>
          <w:szCs w:val="24"/>
        </w:rPr>
        <w:t>2-2025</w:t>
      </w:r>
      <w:r w:rsidR="00282DF7">
        <w:rPr>
          <w:b/>
          <w:sz w:val="24"/>
          <w:szCs w:val="24"/>
        </w:rPr>
        <w:t>)</w:t>
      </w:r>
    </w:p>
    <w:p w14:paraId="0D62B180" w14:textId="77777777" w:rsidR="00862A9D" w:rsidRPr="00862A9D" w:rsidRDefault="00862A9D" w:rsidP="00862A9D">
      <w:pPr>
        <w:rPr>
          <w:rFonts w:eastAsiaTheme="minorEastAsia"/>
          <w:sz w:val="24"/>
          <w:szCs w:val="24"/>
        </w:rPr>
      </w:pPr>
      <w:r w:rsidRPr="00862A9D">
        <w:rPr>
          <w:rFonts w:eastAsiaTheme="minorEastAsia"/>
          <w:sz w:val="24"/>
          <w:szCs w:val="24"/>
        </w:rPr>
        <w:t xml:space="preserve">The Paralegal Certificate option provides comprehensive educational experiences that enable students to gain knowledge of legal principles and a wide range of legal skills to be successful in the legal field. The certificate program is designed for students who already possess at least an </w:t>
      </w:r>
      <w:proofErr w:type="gramStart"/>
      <w:r w:rsidRPr="00862A9D">
        <w:rPr>
          <w:rFonts w:eastAsiaTheme="minorEastAsia"/>
          <w:sz w:val="24"/>
          <w:szCs w:val="24"/>
        </w:rPr>
        <w:t>Associate’s Degree</w:t>
      </w:r>
      <w:proofErr w:type="gramEnd"/>
      <w:r w:rsidRPr="00862A9D">
        <w:rPr>
          <w:rFonts w:eastAsiaTheme="minorEastAsia"/>
          <w:sz w:val="24"/>
          <w:szCs w:val="24"/>
        </w:rPr>
        <w:t xml:space="preserve"> in a different program of </w:t>
      </w:r>
      <w:proofErr w:type="gramStart"/>
      <w:r w:rsidRPr="00862A9D">
        <w:rPr>
          <w:rFonts w:eastAsiaTheme="minorEastAsia"/>
          <w:sz w:val="24"/>
          <w:szCs w:val="24"/>
        </w:rPr>
        <w:t>study, but</w:t>
      </w:r>
      <w:proofErr w:type="gramEnd"/>
      <w:r w:rsidRPr="00862A9D">
        <w:rPr>
          <w:rFonts w:eastAsiaTheme="minorEastAsia"/>
          <w:sz w:val="24"/>
          <w:szCs w:val="24"/>
        </w:rPr>
        <w:t xml:space="preserve"> wish to acquire legal principles and skills to </w:t>
      </w:r>
      <w:proofErr w:type="gramStart"/>
      <w:r w:rsidRPr="00862A9D">
        <w:rPr>
          <w:rFonts w:eastAsiaTheme="minorEastAsia"/>
          <w:sz w:val="24"/>
          <w:szCs w:val="24"/>
        </w:rPr>
        <w:t>enter into</w:t>
      </w:r>
      <w:proofErr w:type="gramEnd"/>
      <w:r w:rsidRPr="00862A9D">
        <w:rPr>
          <w:rFonts w:eastAsiaTheme="minorEastAsia"/>
          <w:sz w:val="24"/>
          <w:szCs w:val="24"/>
        </w:rPr>
        <w:t xml:space="preserve"> the legal workforce. Through the American Bar Association approved program, paralegal students learn, develop, and apply this in-depth knowledge to complete a variety of legal activities, such as producing documents for a functioning law office, conducting client interviews, performing legal research, and to assist the supervising attorney with other legal tasks. This program is designed to prepare students for entry-level positions in federal, state, and local government agencies, law firms, the court system, banks, insurance companies, private businesses and corporations.</w:t>
      </w:r>
    </w:p>
    <w:p w14:paraId="1E403113" w14:textId="77777777" w:rsidR="00862A9D" w:rsidRPr="00862A9D" w:rsidRDefault="00862A9D" w:rsidP="00862A9D">
      <w:pPr>
        <w:rPr>
          <w:rFonts w:eastAsiaTheme="minorEastAsia"/>
          <w:sz w:val="24"/>
          <w:szCs w:val="24"/>
        </w:rPr>
      </w:pPr>
      <w:r w:rsidRPr="00862A9D">
        <w:rPr>
          <w:rFonts w:eastAsiaTheme="minorEastAsia"/>
          <w:i/>
          <w:iCs/>
          <w:sz w:val="24"/>
          <w:szCs w:val="24"/>
        </w:rPr>
        <w:t>* Paralegals may not provide legal services directly to the public, except as provided by law.</w:t>
      </w:r>
    </w:p>
    <w:p w14:paraId="1C5BCFF2" w14:textId="77777777" w:rsidR="00282DF7" w:rsidRDefault="00282DF7" w:rsidP="00282DF7">
      <w:pPr>
        <w:rPr>
          <w:rFonts w:eastAsiaTheme="minorEastAsia"/>
          <w:sz w:val="24"/>
          <w:szCs w:val="24"/>
        </w:rPr>
      </w:pPr>
    </w:p>
    <w:p w14:paraId="48E8B06B" w14:textId="21E0AF8B" w:rsidR="00AE5867" w:rsidRPr="00020021" w:rsidRDefault="00891906" w:rsidP="00AE5867">
      <w:pPr>
        <w:jc w:val="center"/>
        <w:rPr>
          <w:rFonts w:eastAsiaTheme="minorHAnsi"/>
          <w:b/>
          <w:sz w:val="24"/>
          <w:szCs w:val="24"/>
        </w:rPr>
      </w:pPr>
      <w:r>
        <w:rPr>
          <w:rFonts w:eastAsiaTheme="minorHAnsi"/>
          <w:b/>
          <w:sz w:val="24"/>
          <w:szCs w:val="24"/>
        </w:rPr>
        <w:t>Practical Nursing Studies</w:t>
      </w:r>
      <w:r w:rsidR="00AE5867" w:rsidRPr="00020021">
        <w:rPr>
          <w:rFonts w:eastAsiaTheme="minorHAnsi"/>
          <w:b/>
          <w:sz w:val="24"/>
          <w:szCs w:val="24"/>
        </w:rPr>
        <w:t xml:space="preserve"> (</w:t>
      </w:r>
      <w:r w:rsidR="00BC5C49">
        <w:rPr>
          <w:rFonts w:eastAsiaTheme="minorHAnsi"/>
          <w:b/>
          <w:sz w:val="24"/>
          <w:szCs w:val="24"/>
        </w:rPr>
        <w:t>2-2025</w:t>
      </w:r>
      <w:r w:rsidR="00AE5867" w:rsidRPr="00020021">
        <w:rPr>
          <w:rFonts w:eastAsiaTheme="minorHAnsi"/>
          <w:b/>
          <w:sz w:val="24"/>
          <w:szCs w:val="24"/>
        </w:rPr>
        <w:t>)</w:t>
      </w:r>
    </w:p>
    <w:p w14:paraId="4345A6B7" w14:textId="77777777" w:rsidR="00891906" w:rsidRDefault="00891906" w:rsidP="00891906">
      <w:pPr>
        <w:jc w:val="center"/>
        <w:rPr>
          <w:rFonts w:eastAsiaTheme="minorHAnsi"/>
          <w:sz w:val="24"/>
          <w:szCs w:val="24"/>
        </w:rPr>
      </w:pPr>
      <w:r w:rsidRPr="00891906">
        <w:rPr>
          <w:rFonts w:eastAsiaTheme="minorHAnsi"/>
          <w:sz w:val="24"/>
          <w:szCs w:val="24"/>
        </w:rPr>
        <w:t>The Practical Nursing Studies program prepares students for state licensure eligibility and to obtain entry-level nursing positions with an opportunity for career advancement. The program provides supportive environments focused on student success that view nursing as a dynamic art and science by modeling evidence-based practice that is patient-centered and exemplifies professional integrity.</w:t>
      </w:r>
    </w:p>
    <w:p w14:paraId="0CE5823D" w14:textId="77777777" w:rsidR="00891906" w:rsidRDefault="00891906" w:rsidP="00891906">
      <w:pPr>
        <w:jc w:val="center"/>
        <w:rPr>
          <w:rFonts w:eastAsiaTheme="minorHAnsi"/>
          <w:sz w:val="24"/>
          <w:szCs w:val="24"/>
        </w:rPr>
      </w:pPr>
    </w:p>
    <w:p w14:paraId="044BDB22" w14:textId="6219A540" w:rsidR="00891906" w:rsidRPr="00020021" w:rsidRDefault="00891906" w:rsidP="00891906">
      <w:pPr>
        <w:jc w:val="center"/>
        <w:rPr>
          <w:rFonts w:eastAsiaTheme="minorHAnsi"/>
          <w:b/>
          <w:sz w:val="24"/>
          <w:szCs w:val="24"/>
        </w:rPr>
      </w:pPr>
      <w:r w:rsidRPr="00020021">
        <w:rPr>
          <w:rFonts w:eastAsiaTheme="minorHAnsi"/>
          <w:b/>
          <w:sz w:val="24"/>
          <w:szCs w:val="24"/>
        </w:rPr>
        <w:t>Refrigeration, Heating and Air Conditioning Program Mission Statement (</w:t>
      </w:r>
      <w:r>
        <w:rPr>
          <w:rFonts w:eastAsiaTheme="minorHAnsi"/>
          <w:b/>
          <w:sz w:val="24"/>
          <w:szCs w:val="24"/>
        </w:rPr>
        <w:t>2-2025</w:t>
      </w:r>
      <w:r w:rsidRPr="00020021">
        <w:rPr>
          <w:rFonts w:eastAsiaTheme="minorHAnsi"/>
          <w:b/>
          <w:sz w:val="24"/>
          <w:szCs w:val="24"/>
        </w:rPr>
        <w:t>)</w:t>
      </w:r>
    </w:p>
    <w:p w14:paraId="6D2249AB" w14:textId="77777777" w:rsidR="00891906" w:rsidRPr="00020021" w:rsidRDefault="00891906" w:rsidP="00891906">
      <w:pPr>
        <w:rPr>
          <w:sz w:val="24"/>
          <w:szCs w:val="24"/>
        </w:rPr>
      </w:pPr>
      <w:r w:rsidRPr="00BC5C49">
        <w:rPr>
          <w:rFonts w:eastAsiaTheme="minorHAnsi"/>
          <w:sz w:val="24"/>
          <w:szCs w:val="24"/>
        </w:rPr>
        <w:t>The Refrigeration, Heating, and Air Conditioning program provides students with learning opportunities in the heating, ventilation, air conditioning, and refrigeration career fields. Subjects include sustainable and renewable technologies and energy efficiency as they relate to HVAC/R. This program prepares students for entry-level positions as well as opportunities for career advancement for students currently employed.</w:t>
      </w:r>
      <w:r w:rsidRPr="00020021">
        <w:rPr>
          <w:sz w:val="24"/>
          <w:szCs w:val="24"/>
        </w:rPr>
        <w:br/>
      </w:r>
    </w:p>
    <w:p w14:paraId="19C2A00A" w14:textId="77777777" w:rsidR="00880715" w:rsidRDefault="00880715" w:rsidP="00220928">
      <w:pPr>
        <w:jc w:val="center"/>
        <w:rPr>
          <w:b/>
          <w:sz w:val="24"/>
          <w:szCs w:val="24"/>
        </w:rPr>
      </w:pPr>
    </w:p>
    <w:p w14:paraId="5A82513C" w14:textId="77777777" w:rsidR="00880715" w:rsidRDefault="00880715" w:rsidP="00220928">
      <w:pPr>
        <w:jc w:val="center"/>
        <w:rPr>
          <w:b/>
          <w:sz w:val="24"/>
          <w:szCs w:val="24"/>
        </w:rPr>
      </w:pPr>
    </w:p>
    <w:p w14:paraId="54734E13" w14:textId="5DDE0E0A" w:rsidR="00220928" w:rsidRPr="00020021" w:rsidRDefault="00220928" w:rsidP="00220928">
      <w:pPr>
        <w:jc w:val="center"/>
        <w:rPr>
          <w:b/>
          <w:sz w:val="24"/>
          <w:szCs w:val="24"/>
        </w:rPr>
      </w:pPr>
      <w:r w:rsidRPr="00020021">
        <w:rPr>
          <w:b/>
          <w:sz w:val="24"/>
          <w:szCs w:val="24"/>
        </w:rPr>
        <w:t>Visual Communications Mission Statement</w:t>
      </w:r>
      <w:r w:rsidR="00C56E8E">
        <w:rPr>
          <w:b/>
          <w:sz w:val="24"/>
          <w:szCs w:val="24"/>
        </w:rPr>
        <w:t xml:space="preserve"> (2-2025)</w:t>
      </w:r>
    </w:p>
    <w:p w14:paraId="6946E613" w14:textId="1E7B9808" w:rsidR="00020021" w:rsidRPr="00020021" w:rsidRDefault="00C56E8E">
      <w:pPr>
        <w:pStyle w:val="NoSpacing"/>
        <w:rPr>
          <w:rFonts w:ascii="Times New Roman" w:hAnsi="Times New Roman"/>
          <w:sz w:val="24"/>
          <w:szCs w:val="24"/>
        </w:rPr>
      </w:pPr>
      <w:r w:rsidRPr="00C56E8E">
        <w:rPr>
          <w:rFonts w:ascii="Times New Roman" w:eastAsia="Times New Roman" w:hAnsi="Times New Roman"/>
          <w:sz w:val="24"/>
          <w:szCs w:val="24"/>
        </w:rPr>
        <w:t xml:space="preserve">The Visual Communications program provides </w:t>
      </w:r>
      <w:proofErr w:type="gramStart"/>
      <w:r w:rsidRPr="00C56E8E">
        <w:rPr>
          <w:rFonts w:ascii="Times New Roman" w:eastAsia="Times New Roman" w:hAnsi="Times New Roman"/>
          <w:sz w:val="24"/>
          <w:szCs w:val="24"/>
        </w:rPr>
        <w:t>a comprehensive</w:t>
      </w:r>
      <w:proofErr w:type="gramEnd"/>
      <w:r w:rsidRPr="00C56E8E">
        <w:rPr>
          <w:rFonts w:ascii="Times New Roman" w:eastAsia="Times New Roman" w:hAnsi="Times New Roman"/>
          <w:sz w:val="24"/>
          <w:szCs w:val="24"/>
        </w:rPr>
        <w:t xml:space="preserve"> education in the principles of design. The program focuses on preparing students with the technical and theoretical design foundations necessary to pursue a wide variety of career choices </w:t>
      </w:r>
      <w:r w:rsidRPr="00C56E8E">
        <w:rPr>
          <w:rFonts w:ascii="Times New Roman" w:eastAsia="Times New Roman" w:hAnsi="Times New Roman"/>
          <w:sz w:val="24"/>
          <w:szCs w:val="24"/>
        </w:rPr>
        <w:lastRenderedPageBreak/>
        <w:t xml:space="preserve">including graphic design, illustration, web design, video, and photography, or </w:t>
      </w:r>
      <w:proofErr w:type="gramStart"/>
      <w:r w:rsidRPr="00C56E8E">
        <w:rPr>
          <w:rFonts w:ascii="Times New Roman" w:eastAsia="Times New Roman" w:hAnsi="Times New Roman"/>
          <w:sz w:val="24"/>
          <w:szCs w:val="24"/>
        </w:rPr>
        <w:t>continue</w:t>
      </w:r>
      <w:proofErr w:type="gramEnd"/>
      <w:r w:rsidRPr="00C56E8E">
        <w:rPr>
          <w:rFonts w:ascii="Times New Roman" w:eastAsia="Times New Roman" w:hAnsi="Times New Roman"/>
          <w:sz w:val="24"/>
          <w:szCs w:val="24"/>
        </w:rPr>
        <w:t xml:space="preserve"> their education at the Baccalaureate level.</w:t>
      </w:r>
    </w:p>
    <w:sectPr w:rsidR="00020021" w:rsidRPr="00020021">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80F1" w14:textId="77777777" w:rsidR="007D54A5" w:rsidRDefault="007D54A5" w:rsidP="00D119D6">
      <w:r>
        <w:separator/>
      </w:r>
    </w:p>
  </w:endnote>
  <w:endnote w:type="continuationSeparator" w:id="0">
    <w:p w14:paraId="72D0BD4D" w14:textId="77777777" w:rsidR="007D54A5" w:rsidRDefault="007D54A5" w:rsidP="00D1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795F" w14:textId="77777777" w:rsidR="007D54A5" w:rsidRDefault="007D54A5" w:rsidP="00D119D6">
      <w:r>
        <w:separator/>
      </w:r>
    </w:p>
  </w:footnote>
  <w:footnote w:type="continuationSeparator" w:id="0">
    <w:p w14:paraId="2ED8ED1D" w14:textId="77777777" w:rsidR="007D54A5" w:rsidRDefault="007D54A5" w:rsidP="00D1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2DE2" w14:textId="77777777" w:rsidR="00E26C86" w:rsidRPr="006F522A" w:rsidRDefault="00E26C86" w:rsidP="006F522A">
    <w:pPr>
      <w:pStyle w:val="Header"/>
      <w:jc w:val="center"/>
      <w:rPr>
        <w:rFonts w:ascii="Calibri" w:hAnsi="Calibri"/>
        <w:b/>
        <w:sz w:val="22"/>
        <w:szCs w:val="22"/>
      </w:rPr>
    </w:pPr>
    <w:r>
      <w:rPr>
        <w:rFonts w:ascii="Calibri" w:hAnsi="Calibri"/>
        <w:b/>
        <w:sz w:val="22"/>
        <w:szCs w:val="22"/>
      </w:rPr>
      <w:t xml:space="preserve">PROGRAM </w:t>
    </w:r>
    <w:r w:rsidRPr="006F522A">
      <w:rPr>
        <w:rFonts w:ascii="Calibri" w:hAnsi="Calibri"/>
        <w:b/>
        <w:sz w:val="22"/>
        <w:szCs w:val="22"/>
      </w:rPr>
      <w:t>MISSION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4C29"/>
    <w:multiLevelType w:val="hybridMultilevel"/>
    <w:tmpl w:val="15C2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B33CD"/>
    <w:multiLevelType w:val="multilevel"/>
    <w:tmpl w:val="D8FAA4D8"/>
    <w:styleLink w:val="PGC1"/>
    <w:lvl w:ilvl="0">
      <w:start w:val="1"/>
      <w:numFmt w:val="decimal"/>
      <w:pStyle w:val="PGC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8D411D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1F34941"/>
    <w:multiLevelType w:val="hybridMultilevel"/>
    <w:tmpl w:val="2FA898D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4" w15:restartNumberingAfterBreak="0">
    <w:nsid w:val="64BA7BCD"/>
    <w:multiLevelType w:val="singleLevel"/>
    <w:tmpl w:val="0409000F"/>
    <w:lvl w:ilvl="0">
      <w:start w:val="1"/>
      <w:numFmt w:val="decimal"/>
      <w:lvlText w:val="%1."/>
      <w:lvlJc w:val="left"/>
      <w:pPr>
        <w:tabs>
          <w:tab w:val="num" w:pos="360"/>
        </w:tabs>
        <w:ind w:left="360" w:hanging="360"/>
      </w:pPr>
    </w:lvl>
  </w:abstractNum>
  <w:num w:numId="1" w16cid:durableId="1112632858">
    <w:abstractNumId w:val="2"/>
  </w:num>
  <w:num w:numId="2" w16cid:durableId="1253666675">
    <w:abstractNumId w:val="4"/>
  </w:num>
  <w:num w:numId="3" w16cid:durableId="497186835">
    <w:abstractNumId w:val="0"/>
  </w:num>
  <w:num w:numId="4" w16cid:durableId="771121454">
    <w:abstractNumId w:val="3"/>
  </w:num>
  <w:num w:numId="5" w16cid:durableId="152791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36"/>
    <w:rsid w:val="00000A21"/>
    <w:rsid w:val="0000265A"/>
    <w:rsid w:val="000103A8"/>
    <w:rsid w:val="00020021"/>
    <w:rsid w:val="000253D3"/>
    <w:rsid w:val="00037D75"/>
    <w:rsid w:val="00045C9B"/>
    <w:rsid w:val="00061D47"/>
    <w:rsid w:val="000837B2"/>
    <w:rsid w:val="00084609"/>
    <w:rsid w:val="000916D7"/>
    <w:rsid w:val="00092560"/>
    <w:rsid w:val="00093535"/>
    <w:rsid w:val="000A6611"/>
    <w:rsid w:val="000D460A"/>
    <w:rsid w:val="000D6959"/>
    <w:rsid w:val="000E3052"/>
    <w:rsid w:val="000E4F9C"/>
    <w:rsid w:val="00105F19"/>
    <w:rsid w:val="0013019D"/>
    <w:rsid w:val="0014148C"/>
    <w:rsid w:val="0014264C"/>
    <w:rsid w:val="00151951"/>
    <w:rsid w:val="00161939"/>
    <w:rsid w:val="0018371A"/>
    <w:rsid w:val="00191889"/>
    <w:rsid w:val="001A18F0"/>
    <w:rsid w:val="001C0F52"/>
    <w:rsid w:val="001C2BB6"/>
    <w:rsid w:val="001C4CE1"/>
    <w:rsid w:val="001D6F7A"/>
    <w:rsid w:val="0021466B"/>
    <w:rsid w:val="00215BDC"/>
    <w:rsid w:val="00220928"/>
    <w:rsid w:val="002425D1"/>
    <w:rsid w:val="002465E3"/>
    <w:rsid w:val="0024697C"/>
    <w:rsid w:val="00250AD4"/>
    <w:rsid w:val="00252268"/>
    <w:rsid w:val="002547F3"/>
    <w:rsid w:val="00254F68"/>
    <w:rsid w:val="00256F8B"/>
    <w:rsid w:val="00282DF7"/>
    <w:rsid w:val="002840CC"/>
    <w:rsid w:val="0029120E"/>
    <w:rsid w:val="00294332"/>
    <w:rsid w:val="002A3B39"/>
    <w:rsid w:val="002D2AF2"/>
    <w:rsid w:val="00304C39"/>
    <w:rsid w:val="003109BE"/>
    <w:rsid w:val="003121AE"/>
    <w:rsid w:val="003150D9"/>
    <w:rsid w:val="003273BC"/>
    <w:rsid w:val="00334EDD"/>
    <w:rsid w:val="00340AA7"/>
    <w:rsid w:val="00343BF8"/>
    <w:rsid w:val="003445E4"/>
    <w:rsid w:val="00347E32"/>
    <w:rsid w:val="0035107C"/>
    <w:rsid w:val="00353C9A"/>
    <w:rsid w:val="00354630"/>
    <w:rsid w:val="00377CF6"/>
    <w:rsid w:val="00382A95"/>
    <w:rsid w:val="00386217"/>
    <w:rsid w:val="00394EE9"/>
    <w:rsid w:val="003A1D2F"/>
    <w:rsid w:val="003A4457"/>
    <w:rsid w:val="003B09DD"/>
    <w:rsid w:val="003B3BE1"/>
    <w:rsid w:val="003B4A64"/>
    <w:rsid w:val="003B61AA"/>
    <w:rsid w:val="003C6F0F"/>
    <w:rsid w:val="003F36F3"/>
    <w:rsid w:val="00410009"/>
    <w:rsid w:val="00413B94"/>
    <w:rsid w:val="00413F9B"/>
    <w:rsid w:val="00417B8E"/>
    <w:rsid w:val="00423426"/>
    <w:rsid w:val="00450A66"/>
    <w:rsid w:val="00457DEE"/>
    <w:rsid w:val="004649F0"/>
    <w:rsid w:val="00480044"/>
    <w:rsid w:val="00484D0A"/>
    <w:rsid w:val="00486603"/>
    <w:rsid w:val="004B5216"/>
    <w:rsid w:val="004E417C"/>
    <w:rsid w:val="00506337"/>
    <w:rsid w:val="00512D90"/>
    <w:rsid w:val="00515503"/>
    <w:rsid w:val="00516186"/>
    <w:rsid w:val="00521C0C"/>
    <w:rsid w:val="005226C8"/>
    <w:rsid w:val="00523A53"/>
    <w:rsid w:val="00542526"/>
    <w:rsid w:val="00545776"/>
    <w:rsid w:val="005626D0"/>
    <w:rsid w:val="005660CD"/>
    <w:rsid w:val="00572358"/>
    <w:rsid w:val="00577842"/>
    <w:rsid w:val="005778A6"/>
    <w:rsid w:val="005802E6"/>
    <w:rsid w:val="00593B60"/>
    <w:rsid w:val="00595E25"/>
    <w:rsid w:val="005970E5"/>
    <w:rsid w:val="005B2F27"/>
    <w:rsid w:val="005B5657"/>
    <w:rsid w:val="005C65F2"/>
    <w:rsid w:val="005D4344"/>
    <w:rsid w:val="005D5840"/>
    <w:rsid w:val="005D5C18"/>
    <w:rsid w:val="00606E3E"/>
    <w:rsid w:val="006128B6"/>
    <w:rsid w:val="00613924"/>
    <w:rsid w:val="00613E36"/>
    <w:rsid w:val="00621196"/>
    <w:rsid w:val="006329A2"/>
    <w:rsid w:val="00642232"/>
    <w:rsid w:val="00643049"/>
    <w:rsid w:val="00650504"/>
    <w:rsid w:val="0065457C"/>
    <w:rsid w:val="00667887"/>
    <w:rsid w:val="00673838"/>
    <w:rsid w:val="00682805"/>
    <w:rsid w:val="0069389B"/>
    <w:rsid w:val="006977F6"/>
    <w:rsid w:val="006B7DFA"/>
    <w:rsid w:val="006C70A5"/>
    <w:rsid w:val="006E1CE7"/>
    <w:rsid w:val="006F4352"/>
    <w:rsid w:val="006F522A"/>
    <w:rsid w:val="00721CCD"/>
    <w:rsid w:val="007459EC"/>
    <w:rsid w:val="00765FDE"/>
    <w:rsid w:val="00772223"/>
    <w:rsid w:val="007764C4"/>
    <w:rsid w:val="0079008D"/>
    <w:rsid w:val="007B5E6F"/>
    <w:rsid w:val="007C04E6"/>
    <w:rsid w:val="007D54A5"/>
    <w:rsid w:val="007E2065"/>
    <w:rsid w:val="007E4717"/>
    <w:rsid w:val="007F11E3"/>
    <w:rsid w:val="007F2123"/>
    <w:rsid w:val="007F6938"/>
    <w:rsid w:val="00800D73"/>
    <w:rsid w:val="00804298"/>
    <w:rsid w:val="00837495"/>
    <w:rsid w:val="008417FC"/>
    <w:rsid w:val="00843567"/>
    <w:rsid w:val="00857F4D"/>
    <w:rsid w:val="00862A9D"/>
    <w:rsid w:val="00867C54"/>
    <w:rsid w:val="00870BE0"/>
    <w:rsid w:val="00880715"/>
    <w:rsid w:val="00891906"/>
    <w:rsid w:val="00894C3C"/>
    <w:rsid w:val="008952F8"/>
    <w:rsid w:val="008A00FF"/>
    <w:rsid w:val="008A34E8"/>
    <w:rsid w:val="008B6423"/>
    <w:rsid w:val="008B6847"/>
    <w:rsid w:val="008D48FE"/>
    <w:rsid w:val="008D74C3"/>
    <w:rsid w:val="008E1025"/>
    <w:rsid w:val="008F2970"/>
    <w:rsid w:val="0090585F"/>
    <w:rsid w:val="009143A9"/>
    <w:rsid w:val="009374D1"/>
    <w:rsid w:val="00955F74"/>
    <w:rsid w:val="009610DD"/>
    <w:rsid w:val="00986637"/>
    <w:rsid w:val="00986AC9"/>
    <w:rsid w:val="00992200"/>
    <w:rsid w:val="009A0BC4"/>
    <w:rsid w:val="009B0F57"/>
    <w:rsid w:val="009C1299"/>
    <w:rsid w:val="009D3CEE"/>
    <w:rsid w:val="00A079CB"/>
    <w:rsid w:val="00A13287"/>
    <w:rsid w:val="00A223EC"/>
    <w:rsid w:val="00A26059"/>
    <w:rsid w:val="00A31DCE"/>
    <w:rsid w:val="00A42FF6"/>
    <w:rsid w:val="00A608A0"/>
    <w:rsid w:val="00A658F0"/>
    <w:rsid w:val="00A76421"/>
    <w:rsid w:val="00A80629"/>
    <w:rsid w:val="00A869C0"/>
    <w:rsid w:val="00A97300"/>
    <w:rsid w:val="00AC1907"/>
    <w:rsid w:val="00AC6D4A"/>
    <w:rsid w:val="00AD5269"/>
    <w:rsid w:val="00AD7BF3"/>
    <w:rsid w:val="00AE5867"/>
    <w:rsid w:val="00AE679F"/>
    <w:rsid w:val="00AE6988"/>
    <w:rsid w:val="00AE793E"/>
    <w:rsid w:val="00B04DA6"/>
    <w:rsid w:val="00B142E7"/>
    <w:rsid w:val="00B33E26"/>
    <w:rsid w:val="00B46F94"/>
    <w:rsid w:val="00B84759"/>
    <w:rsid w:val="00BA404E"/>
    <w:rsid w:val="00BA472E"/>
    <w:rsid w:val="00BC5C49"/>
    <w:rsid w:val="00BE58D3"/>
    <w:rsid w:val="00BF1801"/>
    <w:rsid w:val="00BF34A8"/>
    <w:rsid w:val="00BF5248"/>
    <w:rsid w:val="00BF7F3F"/>
    <w:rsid w:val="00C1717F"/>
    <w:rsid w:val="00C3724F"/>
    <w:rsid w:val="00C407E4"/>
    <w:rsid w:val="00C462B0"/>
    <w:rsid w:val="00C4669A"/>
    <w:rsid w:val="00C56E8E"/>
    <w:rsid w:val="00C676AE"/>
    <w:rsid w:val="00C703CB"/>
    <w:rsid w:val="00C86536"/>
    <w:rsid w:val="00CA4DEF"/>
    <w:rsid w:val="00CB5315"/>
    <w:rsid w:val="00CB68EA"/>
    <w:rsid w:val="00CD6931"/>
    <w:rsid w:val="00CF7CA8"/>
    <w:rsid w:val="00D03627"/>
    <w:rsid w:val="00D119D6"/>
    <w:rsid w:val="00D1420B"/>
    <w:rsid w:val="00D248D2"/>
    <w:rsid w:val="00D30446"/>
    <w:rsid w:val="00D44C4E"/>
    <w:rsid w:val="00D5283B"/>
    <w:rsid w:val="00D55838"/>
    <w:rsid w:val="00D60B68"/>
    <w:rsid w:val="00D81716"/>
    <w:rsid w:val="00D94A1E"/>
    <w:rsid w:val="00DB65F1"/>
    <w:rsid w:val="00DB6BBA"/>
    <w:rsid w:val="00DC66A8"/>
    <w:rsid w:val="00DD52C8"/>
    <w:rsid w:val="00DF0D33"/>
    <w:rsid w:val="00DF1DBD"/>
    <w:rsid w:val="00DF4ABD"/>
    <w:rsid w:val="00E20F6A"/>
    <w:rsid w:val="00E22F2B"/>
    <w:rsid w:val="00E26260"/>
    <w:rsid w:val="00E26C86"/>
    <w:rsid w:val="00E32521"/>
    <w:rsid w:val="00E3423E"/>
    <w:rsid w:val="00E36A3E"/>
    <w:rsid w:val="00E37E05"/>
    <w:rsid w:val="00E475F2"/>
    <w:rsid w:val="00E55898"/>
    <w:rsid w:val="00E563EF"/>
    <w:rsid w:val="00E56B23"/>
    <w:rsid w:val="00E577F2"/>
    <w:rsid w:val="00E611D6"/>
    <w:rsid w:val="00E657E3"/>
    <w:rsid w:val="00E723FA"/>
    <w:rsid w:val="00E84B62"/>
    <w:rsid w:val="00E85AFD"/>
    <w:rsid w:val="00E969E3"/>
    <w:rsid w:val="00EB12D3"/>
    <w:rsid w:val="00EC61B8"/>
    <w:rsid w:val="00ED73AA"/>
    <w:rsid w:val="00EE4266"/>
    <w:rsid w:val="00F05B74"/>
    <w:rsid w:val="00F23D38"/>
    <w:rsid w:val="00F2552F"/>
    <w:rsid w:val="00F30596"/>
    <w:rsid w:val="00F30CF3"/>
    <w:rsid w:val="00F33D3C"/>
    <w:rsid w:val="00F43A57"/>
    <w:rsid w:val="00F45622"/>
    <w:rsid w:val="00F52EFB"/>
    <w:rsid w:val="00F710A2"/>
    <w:rsid w:val="00F81C6E"/>
    <w:rsid w:val="00F826FC"/>
    <w:rsid w:val="00FA4282"/>
    <w:rsid w:val="00FD2D1A"/>
    <w:rsid w:val="00FD37F2"/>
    <w:rsid w:val="00FD7EA7"/>
    <w:rsid w:val="00FE58DD"/>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73F08"/>
  <w15:docId w15:val="{6DF818DA-29E6-485D-B55F-BF113065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E4"/>
    <w:pPr>
      <w:spacing w:after="200" w:line="276" w:lineRule="auto"/>
      <w:ind w:left="720"/>
      <w:contextualSpacing/>
    </w:pPr>
    <w:rPr>
      <w:rFonts w:ascii="Calibri" w:eastAsia="Calibri" w:hAnsi="Calibri"/>
      <w:sz w:val="22"/>
      <w:szCs w:val="22"/>
    </w:rPr>
  </w:style>
  <w:style w:type="paragraph" w:styleId="EndnoteText">
    <w:name w:val="endnote text"/>
    <w:basedOn w:val="Normal"/>
    <w:link w:val="EndnoteTextChar"/>
    <w:semiHidden/>
    <w:rsid w:val="00E563EF"/>
    <w:rPr>
      <w:rFonts w:ascii="Courier" w:hAnsi="Courier"/>
      <w:sz w:val="24"/>
    </w:rPr>
  </w:style>
  <w:style w:type="character" w:customStyle="1" w:styleId="EndnoteTextChar">
    <w:name w:val="Endnote Text Char"/>
    <w:link w:val="EndnoteText"/>
    <w:semiHidden/>
    <w:rsid w:val="00E563EF"/>
    <w:rPr>
      <w:rFonts w:ascii="Courier" w:hAnsi="Courier"/>
      <w:sz w:val="24"/>
    </w:rPr>
  </w:style>
  <w:style w:type="paragraph" w:styleId="NoSpacing">
    <w:name w:val="No Spacing"/>
    <w:uiPriority w:val="1"/>
    <w:qFormat/>
    <w:rsid w:val="00417B8E"/>
    <w:rPr>
      <w:rFonts w:ascii="Calibri" w:eastAsia="Calibri" w:hAnsi="Calibri"/>
      <w:sz w:val="22"/>
      <w:szCs w:val="22"/>
    </w:rPr>
  </w:style>
  <w:style w:type="paragraph" w:styleId="Header">
    <w:name w:val="header"/>
    <w:basedOn w:val="Normal"/>
    <w:link w:val="HeaderChar"/>
    <w:uiPriority w:val="99"/>
    <w:unhideWhenUsed/>
    <w:rsid w:val="00D119D6"/>
    <w:pPr>
      <w:tabs>
        <w:tab w:val="center" w:pos="4680"/>
        <w:tab w:val="right" w:pos="9360"/>
      </w:tabs>
    </w:pPr>
  </w:style>
  <w:style w:type="character" w:customStyle="1" w:styleId="HeaderChar">
    <w:name w:val="Header Char"/>
    <w:basedOn w:val="DefaultParagraphFont"/>
    <w:link w:val="Header"/>
    <w:uiPriority w:val="99"/>
    <w:rsid w:val="00D119D6"/>
  </w:style>
  <w:style w:type="paragraph" w:styleId="Footer">
    <w:name w:val="footer"/>
    <w:basedOn w:val="Normal"/>
    <w:link w:val="FooterChar"/>
    <w:uiPriority w:val="99"/>
    <w:unhideWhenUsed/>
    <w:rsid w:val="00D119D6"/>
    <w:pPr>
      <w:tabs>
        <w:tab w:val="center" w:pos="4680"/>
        <w:tab w:val="right" w:pos="9360"/>
      </w:tabs>
    </w:pPr>
  </w:style>
  <w:style w:type="character" w:customStyle="1" w:styleId="FooterChar">
    <w:name w:val="Footer Char"/>
    <w:basedOn w:val="DefaultParagraphFont"/>
    <w:link w:val="Footer"/>
    <w:uiPriority w:val="99"/>
    <w:rsid w:val="00D119D6"/>
  </w:style>
  <w:style w:type="table" w:styleId="TableGrid">
    <w:name w:val="Table Grid"/>
    <w:basedOn w:val="TableNormal"/>
    <w:uiPriority w:val="59"/>
    <w:rsid w:val="002425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70E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F4ABD"/>
    <w:rPr>
      <w:rFonts w:ascii="Tahoma" w:hAnsi="Tahoma" w:cs="Tahoma"/>
      <w:sz w:val="16"/>
      <w:szCs w:val="16"/>
    </w:rPr>
  </w:style>
  <w:style w:type="character" w:customStyle="1" w:styleId="BalloonTextChar">
    <w:name w:val="Balloon Text Char"/>
    <w:link w:val="BalloonText"/>
    <w:uiPriority w:val="99"/>
    <w:semiHidden/>
    <w:rsid w:val="00DF4ABD"/>
    <w:rPr>
      <w:rFonts w:ascii="Tahoma" w:hAnsi="Tahoma" w:cs="Tahoma"/>
      <w:sz w:val="16"/>
      <w:szCs w:val="16"/>
    </w:rPr>
  </w:style>
  <w:style w:type="paragraph" w:styleId="PlainText">
    <w:name w:val="Plain Text"/>
    <w:basedOn w:val="Normal"/>
    <w:link w:val="PlainTextChar"/>
    <w:uiPriority w:val="99"/>
    <w:semiHidden/>
    <w:unhideWhenUsed/>
    <w:rsid w:val="00545776"/>
    <w:rPr>
      <w:rFonts w:ascii="Calibri" w:eastAsia="Calibri" w:hAnsi="Calibri"/>
      <w:sz w:val="22"/>
      <w:szCs w:val="21"/>
    </w:rPr>
  </w:style>
  <w:style w:type="character" w:customStyle="1" w:styleId="PlainTextChar">
    <w:name w:val="Plain Text Char"/>
    <w:link w:val="PlainText"/>
    <w:uiPriority w:val="99"/>
    <w:semiHidden/>
    <w:rsid w:val="00545776"/>
    <w:rPr>
      <w:rFonts w:ascii="Calibri" w:eastAsia="Calibri" w:hAnsi="Calibri"/>
      <w:sz w:val="22"/>
      <w:szCs w:val="21"/>
    </w:rPr>
  </w:style>
  <w:style w:type="paragraph" w:styleId="BodyText">
    <w:name w:val="Body Text"/>
    <w:basedOn w:val="Normal"/>
    <w:link w:val="BodyTextChar"/>
    <w:unhideWhenUsed/>
    <w:qFormat/>
    <w:rsid w:val="0014148C"/>
    <w:pPr>
      <w:spacing w:before="240"/>
      <w:ind w:firstLine="720"/>
    </w:pPr>
    <w:rPr>
      <w:rFonts w:asciiTheme="minorHAnsi" w:hAnsiTheme="minorHAnsi"/>
      <w:sz w:val="22"/>
    </w:rPr>
  </w:style>
  <w:style w:type="character" w:customStyle="1" w:styleId="BodyTextChar">
    <w:name w:val="Body Text Char"/>
    <w:basedOn w:val="DefaultParagraphFont"/>
    <w:link w:val="BodyText"/>
    <w:rsid w:val="0014148C"/>
    <w:rPr>
      <w:rFonts w:asciiTheme="minorHAnsi" w:hAnsiTheme="minorHAnsi"/>
      <w:sz w:val="22"/>
    </w:rPr>
  </w:style>
  <w:style w:type="paragraph" w:customStyle="1" w:styleId="PGCs">
    <w:name w:val="PGCs"/>
    <w:link w:val="PGCsChar"/>
    <w:autoRedefine/>
    <w:qFormat/>
    <w:rsid w:val="002840CC"/>
    <w:pPr>
      <w:widowControl w:val="0"/>
      <w:numPr>
        <w:numId w:val="5"/>
      </w:numPr>
      <w:spacing w:before="240"/>
      <w:contextualSpacing/>
    </w:pPr>
    <w:rPr>
      <w:rFonts w:eastAsiaTheme="minorHAnsi" w:cstheme="minorBidi"/>
      <w:spacing w:val="-1"/>
      <w:sz w:val="24"/>
      <w:szCs w:val="24"/>
    </w:rPr>
  </w:style>
  <w:style w:type="character" w:customStyle="1" w:styleId="PGCsChar">
    <w:name w:val="PGCs Char"/>
    <w:basedOn w:val="DefaultParagraphFont"/>
    <w:link w:val="PGCs"/>
    <w:rsid w:val="002840CC"/>
    <w:rPr>
      <w:rFonts w:eastAsiaTheme="minorHAnsi" w:cstheme="minorBidi"/>
      <w:spacing w:val="-1"/>
      <w:sz w:val="24"/>
      <w:szCs w:val="24"/>
    </w:rPr>
  </w:style>
  <w:style w:type="numbering" w:customStyle="1" w:styleId="PGC1">
    <w:name w:val="PGC1"/>
    <w:uiPriority w:val="99"/>
    <w:rsid w:val="002840C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9680">
      <w:bodyDiv w:val="1"/>
      <w:marLeft w:val="0"/>
      <w:marRight w:val="0"/>
      <w:marTop w:val="0"/>
      <w:marBottom w:val="0"/>
      <w:divBdr>
        <w:top w:val="none" w:sz="0" w:space="0" w:color="auto"/>
        <w:left w:val="none" w:sz="0" w:space="0" w:color="auto"/>
        <w:bottom w:val="none" w:sz="0" w:space="0" w:color="auto"/>
        <w:right w:val="none" w:sz="0" w:space="0" w:color="auto"/>
      </w:divBdr>
    </w:div>
    <w:div w:id="307171312">
      <w:bodyDiv w:val="1"/>
      <w:marLeft w:val="0"/>
      <w:marRight w:val="0"/>
      <w:marTop w:val="0"/>
      <w:marBottom w:val="0"/>
      <w:divBdr>
        <w:top w:val="none" w:sz="0" w:space="0" w:color="auto"/>
        <w:left w:val="none" w:sz="0" w:space="0" w:color="auto"/>
        <w:bottom w:val="none" w:sz="0" w:space="0" w:color="auto"/>
        <w:right w:val="none" w:sz="0" w:space="0" w:color="auto"/>
      </w:divBdr>
    </w:div>
    <w:div w:id="354162002">
      <w:bodyDiv w:val="1"/>
      <w:marLeft w:val="0"/>
      <w:marRight w:val="0"/>
      <w:marTop w:val="0"/>
      <w:marBottom w:val="0"/>
      <w:divBdr>
        <w:top w:val="none" w:sz="0" w:space="0" w:color="auto"/>
        <w:left w:val="none" w:sz="0" w:space="0" w:color="auto"/>
        <w:bottom w:val="none" w:sz="0" w:space="0" w:color="auto"/>
        <w:right w:val="none" w:sz="0" w:space="0" w:color="auto"/>
      </w:divBdr>
    </w:div>
    <w:div w:id="412168100">
      <w:bodyDiv w:val="1"/>
      <w:marLeft w:val="0"/>
      <w:marRight w:val="0"/>
      <w:marTop w:val="0"/>
      <w:marBottom w:val="0"/>
      <w:divBdr>
        <w:top w:val="none" w:sz="0" w:space="0" w:color="auto"/>
        <w:left w:val="none" w:sz="0" w:space="0" w:color="auto"/>
        <w:bottom w:val="none" w:sz="0" w:space="0" w:color="auto"/>
        <w:right w:val="none" w:sz="0" w:space="0" w:color="auto"/>
      </w:divBdr>
    </w:div>
    <w:div w:id="784924902">
      <w:bodyDiv w:val="1"/>
      <w:marLeft w:val="0"/>
      <w:marRight w:val="0"/>
      <w:marTop w:val="0"/>
      <w:marBottom w:val="0"/>
      <w:divBdr>
        <w:top w:val="none" w:sz="0" w:space="0" w:color="auto"/>
        <w:left w:val="none" w:sz="0" w:space="0" w:color="auto"/>
        <w:bottom w:val="none" w:sz="0" w:space="0" w:color="auto"/>
        <w:right w:val="none" w:sz="0" w:space="0" w:color="auto"/>
      </w:divBdr>
    </w:div>
    <w:div w:id="834884366">
      <w:bodyDiv w:val="1"/>
      <w:marLeft w:val="0"/>
      <w:marRight w:val="0"/>
      <w:marTop w:val="0"/>
      <w:marBottom w:val="0"/>
      <w:divBdr>
        <w:top w:val="none" w:sz="0" w:space="0" w:color="auto"/>
        <w:left w:val="none" w:sz="0" w:space="0" w:color="auto"/>
        <w:bottom w:val="none" w:sz="0" w:space="0" w:color="auto"/>
        <w:right w:val="none" w:sz="0" w:space="0" w:color="auto"/>
      </w:divBdr>
    </w:div>
    <w:div w:id="868108732">
      <w:bodyDiv w:val="1"/>
      <w:marLeft w:val="0"/>
      <w:marRight w:val="0"/>
      <w:marTop w:val="0"/>
      <w:marBottom w:val="0"/>
      <w:divBdr>
        <w:top w:val="none" w:sz="0" w:space="0" w:color="auto"/>
        <w:left w:val="none" w:sz="0" w:space="0" w:color="auto"/>
        <w:bottom w:val="none" w:sz="0" w:space="0" w:color="auto"/>
        <w:right w:val="none" w:sz="0" w:space="0" w:color="auto"/>
      </w:divBdr>
    </w:div>
    <w:div w:id="1202935325">
      <w:bodyDiv w:val="1"/>
      <w:marLeft w:val="0"/>
      <w:marRight w:val="0"/>
      <w:marTop w:val="0"/>
      <w:marBottom w:val="0"/>
      <w:divBdr>
        <w:top w:val="none" w:sz="0" w:space="0" w:color="auto"/>
        <w:left w:val="none" w:sz="0" w:space="0" w:color="auto"/>
        <w:bottom w:val="none" w:sz="0" w:space="0" w:color="auto"/>
        <w:right w:val="none" w:sz="0" w:space="0" w:color="auto"/>
      </w:divBdr>
    </w:div>
    <w:div w:id="1255939974">
      <w:bodyDiv w:val="1"/>
      <w:marLeft w:val="0"/>
      <w:marRight w:val="0"/>
      <w:marTop w:val="0"/>
      <w:marBottom w:val="0"/>
      <w:divBdr>
        <w:top w:val="none" w:sz="0" w:space="0" w:color="auto"/>
        <w:left w:val="none" w:sz="0" w:space="0" w:color="auto"/>
        <w:bottom w:val="none" w:sz="0" w:space="0" w:color="auto"/>
        <w:right w:val="none" w:sz="0" w:space="0" w:color="auto"/>
      </w:divBdr>
    </w:div>
    <w:div w:id="1324314829">
      <w:bodyDiv w:val="1"/>
      <w:marLeft w:val="0"/>
      <w:marRight w:val="0"/>
      <w:marTop w:val="0"/>
      <w:marBottom w:val="0"/>
      <w:divBdr>
        <w:top w:val="none" w:sz="0" w:space="0" w:color="auto"/>
        <w:left w:val="none" w:sz="0" w:space="0" w:color="auto"/>
        <w:bottom w:val="none" w:sz="0" w:space="0" w:color="auto"/>
        <w:right w:val="none" w:sz="0" w:space="0" w:color="auto"/>
      </w:divBdr>
    </w:div>
    <w:div w:id="1454715643">
      <w:bodyDiv w:val="1"/>
      <w:marLeft w:val="0"/>
      <w:marRight w:val="0"/>
      <w:marTop w:val="0"/>
      <w:marBottom w:val="0"/>
      <w:divBdr>
        <w:top w:val="none" w:sz="0" w:space="0" w:color="auto"/>
        <w:left w:val="none" w:sz="0" w:space="0" w:color="auto"/>
        <w:bottom w:val="none" w:sz="0" w:space="0" w:color="auto"/>
        <w:right w:val="none" w:sz="0" w:space="0" w:color="auto"/>
      </w:divBdr>
    </w:div>
    <w:div w:id="1566528002">
      <w:bodyDiv w:val="1"/>
      <w:marLeft w:val="0"/>
      <w:marRight w:val="0"/>
      <w:marTop w:val="0"/>
      <w:marBottom w:val="0"/>
      <w:divBdr>
        <w:top w:val="none" w:sz="0" w:space="0" w:color="auto"/>
        <w:left w:val="none" w:sz="0" w:space="0" w:color="auto"/>
        <w:bottom w:val="none" w:sz="0" w:space="0" w:color="auto"/>
        <w:right w:val="none" w:sz="0" w:space="0" w:color="auto"/>
      </w:divBdr>
    </w:div>
    <w:div w:id="1575506667">
      <w:bodyDiv w:val="1"/>
      <w:marLeft w:val="0"/>
      <w:marRight w:val="0"/>
      <w:marTop w:val="0"/>
      <w:marBottom w:val="0"/>
      <w:divBdr>
        <w:top w:val="none" w:sz="0" w:space="0" w:color="auto"/>
        <w:left w:val="none" w:sz="0" w:space="0" w:color="auto"/>
        <w:bottom w:val="none" w:sz="0" w:space="0" w:color="auto"/>
        <w:right w:val="none" w:sz="0" w:space="0" w:color="auto"/>
      </w:divBdr>
    </w:div>
    <w:div w:id="1971089711">
      <w:bodyDiv w:val="1"/>
      <w:marLeft w:val="0"/>
      <w:marRight w:val="0"/>
      <w:marTop w:val="0"/>
      <w:marBottom w:val="0"/>
      <w:divBdr>
        <w:top w:val="none" w:sz="0" w:space="0" w:color="auto"/>
        <w:left w:val="none" w:sz="0" w:space="0" w:color="auto"/>
        <w:bottom w:val="none" w:sz="0" w:space="0" w:color="auto"/>
        <w:right w:val="none" w:sz="0" w:space="0" w:color="auto"/>
      </w:divBdr>
    </w:div>
    <w:div w:id="2021272823">
      <w:bodyDiv w:val="1"/>
      <w:marLeft w:val="0"/>
      <w:marRight w:val="0"/>
      <w:marTop w:val="0"/>
      <w:marBottom w:val="0"/>
      <w:divBdr>
        <w:top w:val="none" w:sz="0" w:space="0" w:color="auto"/>
        <w:left w:val="none" w:sz="0" w:space="0" w:color="auto"/>
        <w:bottom w:val="none" w:sz="0" w:space="0" w:color="auto"/>
        <w:right w:val="none" w:sz="0" w:space="0" w:color="auto"/>
      </w:divBdr>
    </w:div>
    <w:div w:id="2073849108">
      <w:bodyDiv w:val="1"/>
      <w:marLeft w:val="0"/>
      <w:marRight w:val="0"/>
      <w:marTop w:val="0"/>
      <w:marBottom w:val="0"/>
      <w:divBdr>
        <w:top w:val="none" w:sz="0" w:space="0" w:color="auto"/>
        <w:left w:val="none" w:sz="0" w:space="0" w:color="auto"/>
        <w:bottom w:val="none" w:sz="0" w:space="0" w:color="auto"/>
        <w:right w:val="none" w:sz="0" w:space="0" w:color="auto"/>
      </w:divBdr>
    </w:div>
    <w:div w:id="21093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06DA-7374-4A66-9A7D-1955A120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AUTOMOTIVE TECHNOLOGY MISSION STATEMENT AND GOALS</vt:lpstr>
    </vt:vector>
  </TitlesOfParts>
  <Company>DTCC</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TECHNOLOGY MISSION STATEMENT AND GOALS</dc:title>
  <dc:creator>ITS</dc:creator>
  <cp:lastModifiedBy>Susan R Stallings</cp:lastModifiedBy>
  <cp:revision>2</cp:revision>
  <cp:lastPrinted>2018-07-23T12:46:00Z</cp:lastPrinted>
  <dcterms:created xsi:type="dcterms:W3CDTF">2026-05-20T14:11:00Z</dcterms:created>
  <dcterms:modified xsi:type="dcterms:W3CDTF">2026-05-20T14:11:00Z</dcterms:modified>
</cp:coreProperties>
</file>