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645"/>
        <w:gridCol w:w="3645"/>
      </w:tblGrid>
      <w:tr w:rsidR="008C724A" w:rsidRPr="0020116F" w:rsidTr="00916056">
        <w:trPr>
          <w:cantSplit/>
        </w:trPr>
        <w:tc>
          <w:tcPr>
            <w:tcW w:w="10350" w:type="dxa"/>
            <w:gridSpan w:val="3"/>
            <w:tcBorders>
              <w:top w:val="nil"/>
              <w:left w:val="nil"/>
              <w:bottom w:val="nil"/>
              <w:right w:val="nil"/>
            </w:tcBorders>
          </w:tcPr>
          <w:p w:rsidR="008C724A" w:rsidRPr="0020116F" w:rsidRDefault="008C724A" w:rsidP="00916056">
            <w:pPr>
              <w:pStyle w:val="Heading2"/>
              <w:jc w:val="center"/>
              <w:rPr>
                <w:szCs w:val="24"/>
              </w:rPr>
            </w:pPr>
          </w:p>
          <w:p w:rsidR="008C724A" w:rsidRPr="0020116F" w:rsidRDefault="008C724A" w:rsidP="00916056">
            <w:pPr>
              <w:pStyle w:val="Heading2"/>
              <w:jc w:val="center"/>
              <w:rPr>
                <w:szCs w:val="24"/>
              </w:rPr>
            </w:pPr>
            <w:r w:rsidRPr="0020116F">
              <w:rPr>
                <w:szCs w:val="24"/>
              </w:rPr>
              <w:t>DELAWARE TECHNICAL &amp; COMMUNITY COLLEGE</w:t>
            </w:r>
          </w:p>
          <w:p w:rsidR="008C724A" w:rsidRPr="0020116F" w:rsidRDefault="008C724A" w:rsidP="00916056">
            <w:pPr>
              <w:jc w:val="center"/>
              <w:rPr>
                <w:rFonts w:ascii="Times New Roman" w:hAnsi="Times New Roman" w:cs="Times New Roman"/>
                <w:b/>
              </w:rPr>
            </w:pPr>
            <w:r w:rsidRPr="0020116F">
              <w:rPr>
                <w:rFonts w:ascii="Times New Roman" w:hAnsi="Times New Roman" w:cs="Times New Roman"/>
                <w:b/>
                <w:sz w:val="24"/>
              </w:rPr>
              <w:t>CORPORATE &amp; COMMUNITY PROGRAMS</w:t>
            </w:r>
          </w:p>
        </w:tc>
      </w:tr>
      <w:tr w:rsidR="008C724A" w:rsidRPr="0020116F" w:rsidTr="00916056">
        <w:trPr>
          <w:trHeight w:val="432"/>
        </w:trPr>
        <w:tc>
          <w:tcPr>
            <w:tcW w:w="3060" w:type="dxa"/>
            <w:tcBorders>
              <w:top w:val="nil"/>
              <w:left w:val="nil"/>
              <w:bottom w:val="nil"/>
              <w:right w:val="nil"/>
            </w:tcBorders>
          </w:tcPr>
          <w:p w:rsidR="008C724A" w:rsidRPr="0020116F" w:rsidRDefault="008C724A" w:rsidP="00916056">
            <w:pPr>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Campus/College wide:</w:t>
            </w:r>
          </w:p>
        </w:tc>
        <w:tc>
          <w:tcPr>
            <w:tcW w:w="3645" w:type="dxa"/>
            <w:tcBorders>
              <w:top w:val="nil"/>
              <w:left w:val="nil"/>
              <w:bottom w:val="nil"/>
              <w:right w:val="nil"/>
            </w:tcBorders>
          </w:tcPr>
          <w:p w:rsidR="008C724A" w:rsidRPr="0020116F" w:rsidRDefault="009C2F31" w:rsidP="00916056">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Wilmington</w:t>
            </w:r>
            <w:r w:rsidR="008C724A" w:rsidRPr="0020116F">
              <w:rPr>
                <w:rFonts w:ascii="Times New Roman" w:hAnsi="Times New Roman" w:cs="Times New Roman"/>
                <w:sz w:val="24"/>
                <w:szCs w:val="24"/>
              </w:rPr>
              <w:tab/>
            </w:r>
          </w:p>
        </w:tc>
        <w:tc>
          <w:tcPr>
            <w:tcW w:w="3645" w:type="dxa"/>
            <w:tcBorders>
              <w:top w:val="nil"/>
              <w:left w:val="nil"/>
              <w:bottom w:val="nil"/>
              <w:right w:val="nil"/>
            </w:tcBorders>
          </w:tcPr>
          <w:p w:rsidR="008C724A" w:rsidRPr="0020116F" w:rsidRDefault="008C724A" w:rsidP="00916056">
            <w:pPr>
              <w:tabs>
                <w:tab w:val="left" w:pos="930"/>
              </w:tabs>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Effective Date:</w:t>
            </w:r>
            <w:r w:rsidR="00CC23C9">
              <w:rPr>
                <w:rFonts w:ascii="Times New Roman" w:hAnsi="Times New Roman" w:cs="Times New Roman"/>
                <w:b/>
                <w:sz w:val="24"/>
                <w:szCs w:val="24"/>
              </w:rPr>
              <w:t xml:space="preserve"> </w:t>
            </w:r>
            <w:r w:rsidR="00CC23C9" w:rsidRPr="00CC23C9">
              <w:rPr>
                <w:rFonts w:ascii="Times New Roman" w:hAnsi="Times New Roman" w:cs="Times New Roman"/>
                <w:sz w:val="24"/>
                <w:szCs w:val="24"/>
              </w:rPr>
              <w:t>1/10/2011</w:t>
            </w:r>
          </w:p>
        </w:tc>
      </w:tr>
      <w:tr w:rsidR="008C724A" w:rsidRPr="0020116F" w:rsidTr="00916056">
        <w:trPr>
          <w:trHeight w:val="432"/>
        </w:trPr>
        <w:tc>
          <w:tcPr>
            <w:tcW w:w="3060" w:type="dxa"/>
            <w:tcBorders>
              <w:top w:val="nil"/>
              <w:left w:val="nil"/>
              <w:bottom w:val="nil"/>
              <w:right w:val="nil"/>
            </w:tcBorders>
          </w:tcPr>
          <w:p w:rsidR="008C724A" w:rsidRPr="0020116F" w:rsidRDefault="008C724A" w:rsidP="00916056">
            <w:pPr>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Department:</w:t>
            </w:r>
          </w:p>
        </w:tc>
        <w:tc>
          <w:tcPr>
            <w:tcW w:w="7290" w:type="dxa"/>
            <w:gridSpan w:val="2"/>
            <w:tcBorders>
              <w:top w:val="nil"/>
              <w:left w:val="nil"/>
              <w:bottom w:val="nil"/>
              <w:right w:val="nil"/>
            </w:tcBorders>
          </w:tcPr>
          <w:p w:rsidR="008C724A" w:rsidRPr="0020116F" w:rsidRDefault="009C2F31" w:rsidP="00916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Workforce Training </w:t>
            </w:r>
          </w:p>
        </w:tc>
      </w:tr>
      <w:tr w:rsidR="008C724A" w:rsidRPr="0020116F" w:rsidTr="00916056">
        <w:trPr>
          <w:trHeight w:val="432"/>
        </w:trPr>
        <w:tc>
          <w:tcPr>
            <w:tcW w:w="3060" w:type="dxa"/>
            <w:tcBorders>
              <w:top w:val="nil"/>
              <w:left w:val="nil"/>
              <w:bottom w:val="nil"/>
              <w:right w:val="nil"/>
            </w:tcBorders>
          </w:tcPr>
          <w:p w:rsidR="008C724A" w:rsidRPr="0020116F" w:rsidRDefault="008C724A" w:rsidP="00916056">
            <w:pPr>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Course Number and Title:</w:t>
            </w:r>
          </w:p>
        </w:tc>
        <w:tc>
          <w:tcPr>
            <w:tcW w:w="7290" w:type="dxa"/>
            <w:gridSpan w:val="2"/>
            <w:tcBorders>
              <w:top w:val="nil"/>
              <w:left w:val="nil"/>
              <w:bottom w:val="nil"/>
              <w:right w:val="nil"/>
            </w:tcBorders>
          </w:tcPr>
          <w:p w:rsidR="008C724A" w:rsidRPr="0020116F" w:rsidRDefault="008A6764" w:rsidP="00916056">
            <w:pPr>
              <w:spacing w:after="0" w:line="240" w:lineRule="auto"/>
              <w:rPr>
                <w:rFonts w:ascii="Times New Roman" w:hAnsi="Times New Roman" w:cs="Times New Roman"/>
                <w:sz w:val="24"/>
                <w:szCs w:val="24"/>
              </w:rPr>
            </w:pPr>
            <w:r>
              <w:rPr>
                <w:rFonts w:ascii="Times New Roman" w:hAnsi="Times New Roman" w:cs="Times New Roman"/>
                <w:sz w:val="24"/>
                <w:szCs w:val="24"/>
              </w:rPr>
              <w:t>EYK 603: Certified Nursing Assistant (CNA)</w:t>
            </w:r>
          </w:p>
        </w:tc>
      </w:tr>
      <w:tr w:rsidR="008C724A" w:rsidRPr="0020116F" w:rsidTr="00916056">
        <w:trPr>
          <w:trHeight w:val="432"/>
        </w:trPr>
        <w:tc>
          <w:tcPr>
            <w:tcW w:w="3060" w:type="dxa"/>
            <w:tcBorders>
              <w:top w:val="nil"/>
              <w:left w:val="nil"/>
              <w:bottom w:val="nil"/>
              <w:right w:val="nil"/>
            </w:tcBorders>
          </w:tcPr>
          <w:p w:rsidR="008C724A" w:rsidRPr="0020116F" w:rsidRDefault="008C724A" w:rsidP="00916056">
            <w:pPr>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Prerequisite:</w:t>
            </w:r>
          </w:p>
        </w:tc>
        <w:tc>
          <w:tcPr>
            <w:tcW w:w="7290" w:type="dxa"/>
            <w:gridSpan w:val="2"/>
            <w:tcBorders>
              <w:top w:val="nil"/>
              <w:left w:val="nil"/>
              <w:bottom w:val="nil"/>
              <w:right w:val="nil"/>
            </w:tcBorders>
          </w:tcPr>
          <w:p w:rsidR="008C724A" w:rsidRDefault="00B36A35" w:rsidP="00B36A35">
            <w:pPr>
              <w:pStyle w:val="Header"/>
              <w:numPr>
                <w:ilvl w:val="0"/>
                <w:numId w:val="1"/>
              </w:numPr>
              <w:tabs>
                <w:tab w:val="clear" w:pos="4320"/>
                <w:tab w:val="clear" w:pos="8640"/>
              </w:tabs>
              <w:rPr>
                <w:rFonts w:ascii="Times New Roman" w:hAnsi="Times New Roman"/>
                <w:szCs w:val="24"/>
              </w:rPr>
            </w:pPr>
            <w:r>
              <w:rPr>
                <w:rFonts w:ascii="Times New Roman" w:hAnsi="Times New Roman"/>
                <w:szCs w:val="24"/>
              </w:rPr>
              <w:t>Attend Information Session</w:t>
            </w:r>
          </w:p>
          <w:p w:rsidR="00B36A35" w:rsidRDefault="00B36A35" w:rsidP="00B36A35">
            <w:pPr>
              <w:pStyle w:val="Header"/>
              <w:numPr>
                <w:ilvl w:val="0"/>
                <w:numId w:val="1"/>
              </w:numPr>
              <w:tabs>
                <w:tab w:val="clear" w:pos="4320"/>
                <w:tab w:val="clear" w:pos="8640"/>
              </w:tabs>
              <w:rPr>
                <w:rFonts w:ascii="Times New Roman" w:hAnsi="Times New Roman"/>
                <w:szCs w:val="24"/>
              </w:rPr>
            </w:pPr>
            <w:r>
              <w:rPr>
                <w:rFonts w:ascii="Times New Roman" w:hAnsi="Times New Roman"/>
                <w:szCs w:val="24"/>
              </w:rPr>
              <w:t>“College Ready” Reading &amp; Math Skills (as measured by TABE, CPT, or proof of successful college course completion)</w:t>
            </w:r>
          </w:p>
          <w:p w:rsidR="00DC69DF" w:rsidRPr="0020116F" w:rsidRDefault="00DC69DF" w:rsidP="00DC69DF">
            <w:pPr>
              <w:pStyle w:val="Header"/>
              <w:tabs>
                <w:tab w:val="clear" w:pos="4320"/>
                <w:tab w:val="clear" w:pos="8640"/>
              </w:tabs>
              <w:ind w:left="720"/>
              <w:rPr>
                <w:rFonts w:ascii="Times New Roman" w:hAnsi="Times New Roman"/>
                <w:szCs w:val="24"/>
              </w:rPr>
            </w:pPr>
          </w:p>
        </w:tc>
      </w:tr>
      <w:tr w:rsidR="008C724A" w:rsidRPr="0020116F" w:rsidTr="00916056">
        <w:trPr>
          <w:trHeight w:val="432"/>
        </w:trPr>
        <w:tc>
          <w:tcPr>
            <w:tcW w:w="3060" w:type="dxa"/>
            <w:tcBorders>
              <w:top w:val="nil"/>
              <w:left w:val="nil"/>
              <w:bottom w:val="nil"/>
              <w:right w:val="nil"/>
            </w:tcBorders>
          </w:tcPr>
          <w:p w:rsidR="008C724A" w:rsidRPr="0020116F" w:rsidRDefault="008C724A" w:rsidP="00916056">
            <w:pPr>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Course Description:</w:t>
            </w:r>
          </w:p>
        </w:tc>
        <w:tc>
          <w:tcPr>
            <w:tcW w:w="7290" w:type="dxa"/>
            <w:gridSpan w:val="2"/>
            <w:tcBorders>
              <w:top w:val="nil"/>
              <w:left w:val="nil"/>
              <w:bottom w:val="nil"/>
              <w:right w:val="nil"/>
            </w:tcBorders>
          </w:tcPr>
          <w:p w:rsidR="008C724A" w:rsidRDefault="005E0FA5" w:rsidP="009160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this 220-hour course, s</w:t>
            </w:r>
            <w:r w:rsidR="00916056" w:rsidRPr="00916056">
              <w:rPr>
                <w:rFonts w:ascii="Times New Roman" w:hAnsi="Times New Roman" w:cs="Times New Roman"/>
                <w:sz w:val="24"/>
                <w:szCs w:val="24"/>
              </w:rPr>
              <w:t>tudents learn to safely perform basic nursing skills under the supervision of the licensed nurse in a health care facility. Communication, observation, and documentation skills are incorporated to aid the student in meeting the psychological, physical and environmental needs of the patient. Following successful completion of this course</w:t>
            </w:r>
            <w:r>
              <w:rPr>
                <w:rFonts w:ascii="Times New Roman" w:hAnsi="Times New Roman" w:cs="Times New Roman"/>
                <w:sz w:val="24"/>
                <w:szCs w:val="24"/>
              </w:rPr>
              <w:t xml:space="preserve"> and 110-hour internship</w:t>
            </w:r>
            <w:r w:rsidR="00916056" w:rsidRPr="00916056">
              <w:rPr>
                <w:rFonts w:ascii="Times New Roman" w:hAnsi="Times New Roman" w:cs="Times New Roman"/>
                <w:sz w:val="24"/>
                <w:szCs w:val="24"/>
              </w:rPr>
              <w:t>, the student will be qualified to take the Nurse Aid Competency Examin</w:t>
            </w:r>
            <w:r w:rsidR="00916056">
              <w:rPr>
                <w:rFonts w:ascii="Times New Roman" w:hAnsi="Times New Roman" w:cs="Times New Roman"/>
                <w:sz w:val="24"/>
                <w:szCs w:val="24"/>
              </w:rPr>
              <w:t>ation for certification.</w:t>
            </w:r>
          </w:p>
          <w:p w:rsidR="00DC69DF" w:rsidRPr="0020116F" w:rsidRDefault="00DC69DF" w:rsidP="00916056">
            <w:pPr>
              <w:autoSpaceDE w:val="0"/>
              <w:autoSpaceDN w:val="0"/>
              <w:adjustRightInd w:val="0"/>
              <w:spacing w:after="0" w:line="240" w:lineRule="auto"/>
              <w:rPr>
                <w:rFonts w:ascii="Times New Roman" w:hAnsi="Times New Roman" w:cs="Times New Roman"/>
                <w:sz w:val="24"/>
                <w:szCs w:val="24"/>
              </w:rPr>
            </w:pPr>
          </w:p>
        </w:tc>
      </w:tr>
      <w:tr w:rsidR="008C724A" w:rsidRPr="0020116F" w:rsidTr="00916056">
        <w:trPr>
          <w:trHeight w:val="432"/>
        </w:trPr>
        <w:tc>
          <w:tcPr>
            <w:tcW w:w="3060" w:type="dxa"/>
            <w:tcBorders>
              <w:top w:val="nil"/>
              <w:left w:val="nil"/>
              <w:bottom w:val="nil"/>
              <w:right w:val="nil"/>
            </w:tcBorders>
          </w:tcPr>
          <w:p w:rsidR="008C724A" w:rsidRPr="0020116F" w:rsidRDefault="008C724A" w:rsidP="00916056">
            <w:pPr>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Required Text(s):</w:t>
            </w:r>
          </w:p>
        </w:tc>
        <w:tc>
          <w:tcPr>
            <w:tcW w:w="7290" w:type="dxa"/>
            <w:gridSpan w:val="2"/>
            <w:tcBorders>
              <w:top w:val="nil"/>
              <w:left w:val="nil"/>
              <w:bottom w:val="nil"/>
              <w:right w:val="nil"/>
            </w:tcBorders>
          </w:tcPr>
          <w:p w:rsidR="008C724A" w:rsidRDefault="00916056" w:rsidP="00916056">
            <w:pPr>
              <w:spacing w:after="0" w:line="240" w:lineRule="auto"/>
              <w:rPr>
                <w:rFonts w:ascii="Times New Roman" w:hAnsi="Times New Roman" w:cs="Times New Roman"/>
                <w:sz w:val="24"/>
                <w:szCs w:val="24"/>
              </w:rPr>
            </w:pPr>
            <w:r>
              <w:rPr>
                <w:rFonts w:ascii="Times New Roman" w:hAnsi="Times New Roman" w:cs="Times New Roman"/>
                <w:sz w:val="24"/>
                <w:szCs w:val="24"/>
              </w:rPr>
              <w:t>Mosby’s Essentials for Nursing</w:t>
            </w:r>
          </w:p>
          <w:p w:rsidR="00A969FE" w:rsidRDefault="00A969FE" w:rsidP="00916056">
            <w:pPr>
              <w:spacing w:after="0" w:line="240" w:lineRule="auto"/>
              <w:rPr>
                <w:rFonts w:ascii="Times New Roman" w:eastAsia="Times New Roman" w:hAnsi="Times New Roman" w:cs="Times New Roman"/>
                <w:color w:val="000000"/>
                <w:sz w:val="24"/>
                <w:szCs w:val="24"/>
              </w:rPr>
            </w:pPr>
            <w:r w:rsidRPr="00A969FE">
              <w:rPr>
                <w:rFonts w:ascii="Times New Roman" w:eastAsia="Times New Roman" w:hAnsi="Times New Roman" w:cs="Times New Roman"/>
                <w:color w:val="000000"/>
                <w:sz w:val="24"/>
                <w:szCs w:val="24"/>
              </w:rPr>
              <w:t>American Heart Association Heartsaver CPR Student Workbook</w:t>
            </w:r>
          </w:p>
          <w:p w:rsidR="00A969FE" w:rsidRPr="00A969FE" w:rsidRDefault="00A969FE" w:rsidP="00916056">
            <w:pPr>
              <w:spacing w:after="0" w:line="240" w:lineRule="auto"/>
              <w:rPr>
                <w:rFonts w:ascii="Times New Roman" w:hAnsi="Times New Roman" w:cs="Times New Roman"/>
                <w:sz w:val="24"/>
                <w:szCs w:val="24"/>
              </w:rPr>
            </w:pPr>
          </w:p>
        </w:tc>
      </w:tr>
      <w:tr w:rsidR="008C724A" w:rsidRPr="0020116F" w:rsidTr="00916056">
        <w:trPr>
          <w:trHeight w:val="432"/>
        </w:trPr>
        <w:tc>
          <w:tcPr>
            <w:tcW w:w="3060" w:type="dxa"/>
            <w:tcBorders>
              <w:top w:val="nil"/>
              <w:left w:val="nil"/>
              <w:bottom w:val="nil"/>
              <w:right w:val="nil"/>
            </w:tcBorders>
          </w:tcPr>
          <w:p w:rsidR="008C724A" w:rsidRPr="0020116F" w:rsidRDefault="008C724A" w:rsidP="00916056">
            <w:pPr>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Additional Materials:</w:t>
            </w:r>
          </w:p>
        </w:tc>
        <w:tc>
          <w:tcPr>
            <w:tcW w:w="7290" w:type="dxa"/>
            <w:gridSpan w:val="2"/>
            <w:tcBorders>
              <w:top w:val="nil"/>
              <w:left w:val="nil"/>
              <w:bottom w:val="nil"/>
              <w:right w:val="nil"/>
            </w:tcBorders>
          </w:tcPr>
          <w:p w:rsidR="008C724A" w:rsidRPr="0020116F" w:rsidRDefault="00916056" w:rsidP="00916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Nursing Kit, Red Cross CPR Handbook </w:t>
            </w:r>
          </w:p>
        </w:tc>
      </w:tr>
      <w:tr w:rsidR="008C724A" w:rsidRPr="0020116F" w:rsidTr="00916056">
        <w:trPr>
          <w:trHeight w:val="432"/>
        </w:trPr>
        <w:tc>
          <w:tcPr>
            <w:tcW w:w="3060" w:type="dxa"/>
            <w:tcBorders>
              <w:top w:val="nil"/>
              <w:left w:val="nil"/>
              <w:bottom w:val="nil"/>
              <w:right w:val="nil"/>
            </w:tcBorders>
          </w:tcPr>
          <w:p w:rsidR="008C724A" w:rsidRPr="0020116F" w:rsidRDefault="008C724A" w:rsidP="00916056">
            <w:pPr>
              <w:spacing w:after="0" w:line="240" w:lineRule="auto"/>
              <w:rPr>
                <w:rFonts w:ascii="Times New Roman" w:hAnsi="Times New Roman" w:cs="Times New Roman"/>
                <w:b/>
                <w:sz w:val="24"/>
                <w:szCs w:val="24"/>
              </w:rPr>
            </w:pPr>
            <w:r w:rsidRPr="0020116F">
              <w:rPr>
                <w:rFonts w:ascii="Times New Roman" w:hAnsi="Times New Roman" w:cs="Times New Roman"/>
                <w:b/>
                <w:sz w:val="24"/>
                <w:szCs w:val="24"/>
              </w:rPr>
              <w:t>Method of Instruction:</w:t>
            </w:r>
          </w:p>
        </w:tc>
        <w:tc>
          <w:tcPr>
            <w:tcW w:w="7290" w:type="dxa"/>
            <w:gridSpan w:val="2"/>
            <w:tcBorders>
              <w:top w:val="nil"/>
              <w:left w:val="nil"/>
              <w:bottom w:val="nil"/>
              <w:right w:val="nil"/>
            </w:tcBorders>
          </w:tcPr>
          <w:p w:rsidR="008C724A" w:rsidRPr="0020116F" w:rsidRDefault="00916056" w:rsidP="00916056">
            <w:pPr>
              <w:spacing w:after="0" w:line="240" w:lineRule="auto"/>
              <w:rPr>
                <w:rFonts w:ascii="Times New Roman" w:hAnsi="Times New Roman" w:cs="Times New Roman"/>
                <w:sz w:val="24"/>
                <w:szCs w:val="24"/>
              </w:rPr>
            </w:pPr>
            <w:r>
              <w:rPr>
                <w:rFonts w:ascii="Times New Roman" w:hAnsi="Times New Roman" w:cs="Times New Roman"/>
                <w:sz w:val="24"/>
                <w:szCs w:val="24"/>
              </w:rPr>
              <w:t>Lecture, Laboratory, &amp; Clinical experience</w:t>
            </w:r>
          </w:p>
        </w:tc>
      </w:tr>
    </w:tbl>
    <w:p w:rsidR="002648DE" w:rsidRDefault="002648DE" w:rsidP="008C724A">
      <w:pPr>
        <w:tabs>
          <w:tab w:val="left" w:pos="-966"/>
          <w:tab w:val="left" w:pos="-246"/>
          <w:tab w:val="left" w:pos="762"/>
          <w:tab w:val="left" w:pos="1338"/>
          <w:tab w:val="left" w:pos="2058"/>
          <w:tab w:val="left" w:pos="2634"/>
        </w:tabs>
        <w:spacing w:after="0" w:line="240" w:lineRule="auto"/>
        <w:ind w:left="763" w:hanging="943"/>
        <w:rPr>
          <w:rFonts w:ascii="Times New Roman" w:hAnsi="Times New Roman" w:cs="Times New Roman"/>
          <w:b/>
          <w:sz w:val="24"/>
          <w:szCs w:val="24"/>
        </w:rPr>
      </w:pPr>
    </w:p>
    <w:p w:rsidR="008C724A" w:rsidRDefault="008C724A" w:rsidP="002648DE">
      <w:pPr>
        <w:tabs>
          <w:tab w:val="left" w:pos="-966"/>
          <w:tab w:val="left" w:pos="-246"/>
          <w:tab w:val="left" w:pos="762"/>
          <w:tab w:val="left" w:pos="1338"/>
          <w:tab w:val="left" w:pos="2058"/>
          <w:tab w:val="left" w:pos="2634"/>
        </w:tabs>
        <w:spacing w:after="0"/>
        <w:ind w:left="763" w:hanging="943"/>
        <w:rPr>
          <w:rFonts w:ascii="Times New Roman" w:hAnsi="Times New Roman" w:cs="Times New Roman"/>
          <w:b/>
          <w:sz w:val="24"/>
          <w:szCs w:val="24"/>
        </w:rPr>
      </w:pPr>
      <w:r w:rsidRPr="0020116F">
        <w:rPr>
          <w:rFonts w:ascii="Times New Roman" w:hAnsi="Times New Roman" w:cs="Times New Roman"/>
          <w:b/>
          <w:sz w:val="24"/>
          <w:szCs w:val="24"/>
        </w:rPr>
        <w:t xml:space="preserve">Measurable Performance Objectives </w:t>
      </w:r>
    </w:p>
    <w:p w:rsidR="00A55CF6" w:rsidRPr="0020116F" w:rsidRDefault="00A55CF6" w:rsidP="002648DE">
      <w:pPr>
        <w:tabs>
          <w:tab w:val="left" w:pos="-966"/>
          <w:tab w:val="left" w:pos="-246"/>
          <w:tab w:val="left" w:pos="762"/>
          <w:tab w:val="left" w:pos="1338"/>
          <w:tab w:val="left" w:pos="2058"/>
          <w:tab w:val="left" w:pos="2634"/>
        </w:tabs>
        <w:spacing w:after="0"/>
        <w:ind w:left="763" w:hanging="943"/>
        <w:rPr>
          <w:rFonts w:ascii="Times New Roman" w:hAnsi="Times New Roman" w:cs="Times New Roman"/>
          <w:b/>
          <w:sz w:val="24"/>
          <w:szCs w:val="24"/>
        </w:rPr>
      </w:pPr>
    </w:p>
    <w:p w:rsidR="002648DE" w:rsidRDefault="008C724A" w:rsidP="002648DE">
      <w:pPr>
        <w:tabs>
          <w:tab w:val="left" w:pos="-966"/>
          <w:tab w:val="left" w:pos="-246"/>
          <w:tab w:val="left" w:pos="762"/>
          <w:tab w:val="left" w:pos="1338"/>
          <w:tab w:val="left" w:pos="2058"/>
          <w:tab w:val="left" w:pos="2634"/>
        </w:tabs>
        <w:spacing w:after="0"/>
        <w:ind w:left="763" w:hanging="943"/>
      </w:pPr>
      <w:r w:rsidRPr="0020116F">
        <w:rPr>
          <w:rFonts w:ascii="Times New Roman" w:hAnsi="Times New Roman" w:cs="Times New Roman"/>
          <w:sz w:val="24"/>
          <w:szCs w:val="24"/>
        </w:rPr>
        <w:t>Upon completion of this course, the student wi</w:t>
      </w:r>
      <w:r w:rsidR="002648DE">
        <w:rPr>
          <w:rFonts w:ascii="Times New Roman" w:hAnsi="Times New Roman" w:cs="Times New Roman"/>
          <w:sz w:val="24"/>
          <w:szCs w:val="24"/>
        </w:rPr>
        <w:t>ll</w:t>
      </w:r>
      <w:r w:rsidR="002648DE">
        <w:t xml:space="preserve">:  </w:t>
      </w:r>
    </w:p>
    <w:p w:rsidR="00A55CF6" w:rsidRPr="002648DE" w:rsidRDefault="00A55CF6" w:rsidP="002648DE">
      <w:pPr>
        <w:tabs>
          <w:tab w:val="left" w:pos="-966"/>
          <w:tab w:val="left" w:pos="-246"/>
          <w:tab w:val="left" w:pos="762"/>
          <w:tab w:val="left" w:pos="1338"/>
          <w:tab w:val="left" w:pos="2058"/>
          <w:tab w:val="left" w:pos="2634"/>
        </w:tabs>
        <w:spacing w:after="0"/>
        <w:ind w:left="763" w:hanging="943"/>
        <w:rPr>
          <w:rFonts w:ascii="Times New Roman" w:hAnsi="Times New Roman" w:cs="Times New Roman"/>
          <w:sz w:val="24"/>
          <w:szCs w:val="24"/>
        </w:rPr>
      </w:pPr>
    </w:p>
    <w:p w:rsidR="002648DE" w:rsidRDefault="002648DE" w:rsidP="0089781C">
      <w:pPr>
        <w:pStyle w:val="ListParagraph"/>
        <w:numPr>
          <w:ilvl w:val="0"/>
          <w:numId w:val="18"/>
        </w:numPr>
        <w:spacing w:before="0" w:beforeAutospacing="0" w:after="0" w:afterAutospacing="0" w:line="276" w:lineRule="auto"/>
        <w:contextualSpacing/>
      </w:pPr>
      <w:r>
        <w:t>Collaborate effectively with members of health care team</w:t>
      </w:r>
      <w:r w:rsidR="0089781C">
        <w:t>.</w:t>
      </w:r>
    </w:p>
    <w:p w:rsidR="002648DE" w:rsidRDefault="002648DE" w:rsidP="0089781C">
      <w:pPr>
        <w:pStyle w:val="ListParagraph"/>
        <w:numPr>
          <w:ilvl w:val="0"/>
          <w:numId w:val="18"/>
        </w:numPr>
        <w:spacing w:before="0" w:beforeAutospacing="0" w:after="0" w:afterAutospacing="0" w:line="276" w:lineRule="auto"/>
        <w:contextualSpacing/>
      </w:pPr>
      <w:r>
        <w:t>Demonstrate accountability inherent in the nursing assistant role</w:t>
      </w:r>
      <w:r w:rsidR="0089781C">
        <w:t>.</w:t>
      </w:r>
    </w:p>
    <w:p w:rsidR="002648DE" w:rsidRDefault="002648DE" w:rsidP="0089781C">
      <w:pPr>
        <w:pStyle w:val="ListParagraph"/>
        <w:numPr>
          <w:ilvl w:val="0"/>
          <w:numId w:val="18"/>
        </w:numPr>
        <w:spacing w:before="0" w:beforeAutospacing="0" w:after="0" w:afterAutospacing="0" w:line="276" w:lineRule="auto"/>
        <w:contextualSpacing/>
      </w:pPr>
      <w:r>
        <w:t>Identify the basic physical and emotional needs of the acute and chronically ill and the geriatric patient</w:t>
      </w:r>
      <w:r w:rsidR="0089781C">
        <w:t>.</w:t>
      </w:r>
    </w:p>
    <w:p w:rsidR="002648DE" w:rsidRDefault="002648DE" w:rsidP="0089781C">
      <w:pPr>
        <w:pStyle w:val="ListParagraph"/>
        <w:numPr>
          <w:ilvl w:val="0"/>
          <w:numId w:val="18"/>
        </w:numPr>
        <w:spacing w:before="0" w:beforeAutospacing="0" w:after="0" w:afterAutospacing="0" w:line="276" w:lineRule="auto"/>
        <w:contextualSpacing/>
      </w:pPr>
      <w:r>
        <w:t>Apply basic knowledge and skills to provide assertive care to patients/residents in health care facilities</w:t>
      </w:r>
      <w:r w:rsidR="0089781C">
        <w:t>.</w:t>
      </w:r>
    </w:p>
    <w:p w:rsidR="002648DE" w:rsidRDefault="002648DE" w:rsidP="0089781C">
      <w:pPr>
        <w:pStyle w:val="ListParagraph"/>
        <w:numPr>
          <w:ilvl w:val="0"/>
          <w:numId w:val="18"/>
        </w:numPr>
        <w:spacing w:before="0" w:beforeAutospacing="0" w:after="0" w:afterAutospacing="0" w:line="276" w:lineRule="auto"/>
        <w:contextualSpacing/>
      </w:pPr>
      <w:r>
        <w:t xml:space="preserve">Perform nursing assistant skills in a safe and therapeutic manner. </w:t>
      </w:r>
    </w:p>
    <w:p w:rsidR="002648DE" w:rsidRDefault="002648DE" w:rsidP="0089781C">
      <w:pPr>
        <w:pStyle w:val="ListParagraph"/>
        <w:numPr>
          <w:ilvl w:val="0"/>
          <w:numId w:val="18"/>
        </w:numPr>
        <w:spacing w:before="0" w:beforeAutospacing="0" w:after="0" w:afterAutospacing="0" w:line="276" w:lineRule="auto"/>
        <w:contextualSpacing/>
      </w:pPr>
      <w:r>
        <w:t>Demonstrate CPR at the heart saver level</w:t>
      </w:r>
      <w:r w:rsidR="0089781C">
        <w:t>.</w:t>
      </w:r>
    </w:p>
    <w:p w:rsidR="002648DE" w:rsidRDefault="002648DE" w:rsidP="0089781C">
      <w:pPr>
        <w:pStyle w:val="ListParagraph"/>
        <w:numPr>
          <w:ilvl w:val="0"/>
          <w:numId w:val="18"/>
        </w:numPr>
        <w:spacing w:before="0" w:beforeAutospacing="0" w:after="0" w:afterAutospacing="0" w:line="276" w:lineRule="auto"/>
        <w:contextualSpacing/>
      </w:pPr>
      <w:r>
        <w:t>Identify abuse potentials and appropriate reporting of abuse.</w:t>
      </w:r>
    </w:p>
    <w:p w:rsidR="002648DE" w:rsidRDefault="002648DE" w:rsidP="0089781C">
      <w:pPr>
        <w:pStyle w:val="ListParagraph"/>
        <w:numPr>
          <w:ilvl w:val="0"/>
          <w:numId w:val="18"/>
        </w:numPr>
        <w:spacing w:before="0" w:beforeAutospacing="0" w:after="0" w:afterAutospacing="0" w:line="276" w:lineRule="auto"/>
        <w:contextualSpacing/>
      </w:pPr>
      <w:r>
        <w:t>Apply basic principles of infection control</w:t>
      </w:r>
      <w:r w:rsidR="0089781C">
        <w:t>.</w:t>
      </w:r>
    </w:p>
    <w:p w:rsidR="002648DE" w:rsidRDefault="002648DE" w:rsidP="0089781C">
      <w:pPr>
        <w:pStyle w:val="ListParagraph"/>
        <w:numPr>
          <w:ilvl w:val="0"/>
          <w:numId w:val="18"/>
        </w:numPr>
        <w:spacing w:before="0" w:beforeAutospacing="0" w:after="0" w:afterAutospacing="0" w:line="276" w:lineRule="auto"/>
        <w:contextualSpacing/>
      </w:pPr>
      <w:r>
        <w:t>Identify risks and assist with emergency procedures</w:t>
      </w:r>
      <w:r w:rsidR="0089781C">
        <w:t>.</w:t>
      </w:r>
    </w:p>
    <w:p w:rsidR="002648DE" w:rsidRDefault="002648DE" w:rsidP="0089781C">
      <w:pPr>
        <w:pStyle w:val="ListParagraph"/>
        <w:numPr>
          <w:ilvl w:val="0"/>
          <w:numId w:val="18"/>
        </w:numPr>
        <w:spacing w:before="0" w:beforeAutospacing="0" w:after="0" w:afterAutospacing="0" w:line="276" w:lineRule="auto"/>
        <w:contextualSpacing/>
      </w:pPr>
      <w:r>
        <w:t>Provide a safe clean environment</w:t>
      </w:r>
      <w:r w:rsidR="0089781C">
        <w:t>.</w:t>
      </w:r>
    </w:p>
    <w:p w:rsidR="002648DE" w:rsidRDefault="002648DE" w:rsidP="0089781C">
      <w:pPr>
        <w:pStyle w:val="ListParagraph"/>
        <w:numPr>
          <w:ilvl w:val="0"/>
          <w:numId w:val="18"/>
        </w:numPr>
        <w:spacing w:before="0" w:beforeAutospacing="0" w:after="0" w:afterAutospacing="0" w:line="276" w:lineRule="auto"/>
        <w:contextualSpacing/>
      </w:pPr>
      <w:r>
        <w:lastRenderedPageBreak/>
        <w:t>Demonstrate appropriate and effective communication skills with health care professionals</w:t>
      </w:r>
      <w:r w:rsidR="0089781C">
        <w:t>.</w:t>
      </w:r>
    </w:p>
    <w:p w:rsidR="002648DE" w:rsidRDefault="002648DE" w:rsidP="0089781C">
      <w:pPr>
        <w:pStyle w:val="ListParagraph"/>
        <w:numPr>
          <w:ilvl w:val="0"/>
          <w:numId w:val="18"/>
        </w:numPr>
        <w:spacing w:before="0" w:beforeAutospacing="0" w:after="0" w:afterAutospacing="0" w:line="276" w:lineRule="auto"/>
        <w:contextualSpacing/>
      </w:pPr>
      <w:r>
        <w:t>Demonstrate ability to effectively communicate with residents who are cognitively impaired and/or with mental health disorders</w:t>
      </w:r>
      <w:r w:rsidR="0089781C">
        <w:t>.</w:t>
      </w:r>
    </w:p>
    <w:p w:rsidR="002648DE" w:rsidRDefault="002648DE" w:rsidP="0089781C">
      <w:pPr>
        <w:pStyle w:val="ListParagraph"/>
        <w:numPr>
          <w:ilvl w:val="0"/>
          <w:numId w:val="18"/>
        </w:numPr>
        <w:spacing w:before="0" w:beforeAutospacing="0" w:after="0" w:afterAutospacing="0" w:line="276" w:lineRule="auto"/>
        <w:contextualSpacing/>
      </w:pPr>
      <w:r>
        <w:t>Apply basic nutrition principles relating to preparation and serving of meals</w:t>
      </w:r>
      <w:r w:rsidR="00A5207D">
        <w:t>.</w:t>
      </w:r>
    </w:p>
    <w:p w:rsidR="002648DE" w:rsidRDefault="002648DE" w:rsidP="0089781C">
      <w:pPr>
        <w:pStyle w:val="ListParagraph"/>
        <w:numPr>
          <w:ilvl w:val="0"/>
          <w:numId w:val="18"/>
        </w:numPr>
        <w:spacing w:before="0" w:beforeAutospacing="0" w:after="0" w:afterAutospacing="0" w:line="276" w:lineRule="auto"/>
        <w:contextualSpacing/>
      </w:pPr>
      <w:r>
        <w:t>Identify major body systems</w:t>
      </w:r>
      <w:r w:rsidR="00A5207D">
        <w:t>.</w:t>
      </w:r>
    </w:p>
    <w:p w:rsidR="002648DE" w:rsidRDefault="002648DE" w:rsidP="0089781C">
      <w:pPr>
        <w:pStyle w:val="ListParagraph"/>
        <w:numPr>
          <w:ilvl w:val="0"/>
          <w:numId w:val="18"/>
        </w:numPr>
        <w:spacing w:before="0" w:beforeAutospacing="0" w:after="0" w:afterAutospacing="0" w:line="276" w:lineRule="auto"/>
        <w:contextualSpacing/>
      </w:pPr>
      <w:r>
        <w:t>Demonstrate skills which incorporate principles of restorative care</w:t>
      </w:r>
      <w:r w:rsidR="00A5207D">
        <w:t>.</w:t>
      </w:r>
    </w:p>
    <w:p w:rsidR="002648DE" w:rsidRDefault="002648DE" w:rsidP="0089781C">
      <w:pPr>
        <w:pStyle w:val="ListParagraph"/>
        <w:numPr>
          <w:ilvl w:val="0"/>
          <w:numId w:val="18"/>
        </w:numPr>
        <w:spacing w:before="0" w:beforeAutospacing="0" w:after="0" w:afterAutospacing="0" w:line="276" w:lineRule="auto"/>
        <w:contextualSpacing/>
      </w:pPr>
      <w:r>
        <w:t>Provide basic nursing care to the resident when death is imminent</w:t>
      </w:r>
      <w:r w:rsidR="00A5207D">
        <w:t>.</w:t>
      </w:r>
    </w:p>
    <w:p w:rsidR="002648DE" w:rsidRDefault="002648DE" w:rsidP="0089781C">
      <w:pPr>
        <w:pStyle w:val="ListParagraph"/>
        <w:numPr>
          <w:ilvl w:val="0"/>
          <w:numId w:val="18"/>
        </w:numPr>
        <w:spacing w:before="0" w:beforeAutospacing="0" w:after="0" w:afterAutospacing="0" w:line="276" w:lineRule="auto"/>
        <w:contextualSpacing/>
      </w:pPr>
      <w:r>
        <w:t>Identify safety risks and demonstrate appropriate safety precautions</w:t>
      </w:r>
      <w:r w:rsidR="00A5207D">
        <w:t>.</w:t>
      </w:r>
      <w:r>
        <w:t xml:space="preserve">  </w:t>
      </w:r>
    </w:p>
    <w:p w:rsidR="002648DE" w:rsidRDefault="002E16C5" w:rsidP="0089781C">
      <w:pPr>
        <w:pStyle w:val="ListParagraph"/>
        <w:numPr>
          <w:ilvl w:val="0"/>
          <w:numId w:val="18"/>
        </w:numPr>
        <w:spacing w:before="0" w:beforeAutospacing="0" w:after="0" w:afterAutospacing="0" w:line="276" w:lineRule="auto"/>
        <w:contextualSpacing/>
      </w:pPr>
      <w:r>
        <w:t>Identify</w:t>
      </w:r>
      <w:r w:rsidR="002648DE">
        <w:t xml:space="preserve"> and apply HIPA regulations</w:t>
      </w:r>
      <w:r w:rsidR="00A5207D">
        <w:t>.</w:t>
      </w:r>
    </w:p>
    <w:p w:rsidR="00A5207D" w:rsidRDefault="002648DE" w:rsidP="00A5207D">
      <w:pPr>
        <w:pStyle w:val="ListParagraph"/>
        <w:numPr>
          <w:ilvl w:val="0"/>
          <w:numId w:val="18"/>
        </w:numPr>
        <w:spacing w:before="0" w:beforeAutospacing="0" w:after="0" w:afterAutospacing="0" w:line="276" w:lineRule="auto"/>
        <w:contextualSpacing/>
      </w:pPr>
      <w:r>
        <w:t>Demonstrate appropriate use of medical abbreviations when documenting patient care</w:t>
      </w:r>
      <w:r w:rsidR="00A5207D">
        <w:t>.</w:t>
      </w:r>
    </w:p>
    <w:p w:rsidR="002648DE" w:rsidRDefault="00A5207D" w:rsidP="00A5207D">
      <w:pPr>
        <w:pStyle w:val="ListParagraph"/>
        <w:numPr>
          <w:ilvl w:val="0"/>
          <w:numId w:val="18"/>
        </w:numPr>
        <w:spacing w:before="0" w:beforeAutospacing="0" w:after="0" w:afterAutospacing="0" w:line="276" w:lineRule="auto"/>
        <w:contextualSpacing/>
      </w:pPr>
      <w:r>
        <w:t>P</w:t>
      </w:r>
      <w:r w:rsidR="002648DE">
        <w:t xml:space="preserve">erform the following skills:  </w:t>
      </w:r>
    </w:p>
    <w:p w:rsidR="002648DE" w:rsidRDefault="002648DE" w:rsidP="00353FDD">
      <w:pPr>
        <w:pStyle w:val="NoSpacing"/>
        <w:numPr>
          <w:ilvl w:val="0"/>
          <w:numId w:val="15"/>
        </w:numPr>
        <w:spacing w:before="0" w:beforeAutospacing="0" w:after="0" w:afterAutospacing="0" w:line="276" w:lineRule="auto"/>
      </w:pPr>
      <w:r>
        <w:t xml:space="preserve">Handwashing </w:t>
      </w:r>
    </w:p>
    <w:p w:rsidR="002648DE" w:rsidRDefault="002648DE" w:rsidP="00A55CF6">
      <w:pPr>
        <w:pStyle w:val="NoSpacing"/>
        <w:numPr>
          <w:ilvl w:val="0"/>
          <w:numId w:val="15"/>
        </w:numPr>
        <w:spacing w:before="0" w:beforeAutospacing="0" w:after="0" w:afterAutospacing="0" w:line="276" w:lineRule="auto"/>
      </w:pPr>
      <w:r>
        <w:t>Patient transfers with use of gait belt</w:t>
      </w:r>
    </w:p>
    <w:p w:rsidR="002648DE" w:rsidRDefault="002648DE" w:rsidP="00A55CF6">
      <w:pPr>
        <w:pStyle w:val="NoSpacing"/>
        <w:numPr>
          <w:ilvl w:val="0"/>
          <w:numId w:val="15"/>
        </w:numPr>
        <w:spacing w:before="0" w:beforeAutospacing="0" w:after="0" w:afterAutospacing="0" w:line="276" w:lineRule="auto"/>
      </w:pPr>
      <w:r>
        <w:t>Bed making</w:t>
      </w:r>
    </w:p>
    <w:p w:rsidR="002648DE" w:rsidRDefault="002648DE" w:rsidP="00A55CF6">
      <w:pPr>
        <w:pStyle w:val="NoSpacing"/>
        <w:numPr>
          <w:ilvl w:val="0"/>
          <w:numId w:val="15"/>
        </w:numPr>
        <w:spacing w:before="0" w:beforeAutospacing="0" w:after="0" w:afterAutospacing="0" w:line="276" w:lineRule="auto"/>
      </w:pPr>
      <w:r>
        <w:t xml:space="preserve">Bathing, perineal care, catheter care, foot care, nail and hair care </w:t>
      </w:r>
    </w:p>
    <w:p w:rsidR="002648DE" w:rsidRDefault="002648DE" w:rsidP="00A55CF6">
      <w:pPr>
        <w:pStyle w:val="NoSpacing"/>
        <w:numPr>
          <w:ilvl w:val="0"/>
          <w:numId w:val="15"/>
        </w:numPr>
        <w:spacing w:before="0" w:beforeAutospacing="0" w:after="0" w:afterAutospacing="0" w:line="276" w:lineRule="auto"/>
      </w:pPr>
      <w:r>
        <w:t>Feeding</w:t>
      </w:r>
    </w:p>
    <w:p w:rsidR="002648DE" w:rsidRDefault="002648DE" w:rsidP="00A55CF6">
      <w:pPr>
        <w:pStyle w:val="NoSpacing"/>
        <w:numPr>
          <w:ilvl w:val="0"/>
          <w:numId w:val="15"/>
        </w:numPr>
        <w:spacing w:before="0" w:beforeAutospacing="0" w:after="0" w:afterAutospacing="0" w:line="276" w:lineRule="auto"/>
      </w:pPr>
      <w:r>
        <w:t>Measurement of intake and output, weight, pulse and respirations</w:t>
      </w:r>
    </w:p>
    <w:p w:rsidR="002648DE" w:rsidRDefault="002648DE" w:rsidP="00A55CF6">
      <w:pPr>
        <w:pStyle w:val="NoSpacing"/>
        <w:numPr>
          <w:ilvl w:val="0"/>
          <w:numId w:val="15"/>
        </w:numPr>
        <w:spacing w:before="0" w:beforeAutospacing="0" w:after="0" w:afterAutospacing="0" w:line="276" w:lineRule="auto"/>
      </w:pPr>
      <w:r>
        <w:t>Range of motion of the upper and lower extremities</w:t>
      </w:r>
    </w:p>
    <w:p w:rsidR="002648DE" w:rsidRDefault="002648DE" w:rsidP="00A55CF6">
      <w:pPr>
        <w:pStyle w:val="NoSpacing"/>
        <w:numPr>
          <w:ilvl w:val="0"/>
          <w:numId w:val="15"/>
        </w:numPr>
        <w:spacing w:before="0" w:beforeAutospacing="0" w:after="0" w:afterAutospacing="0" w:line="276" w:lineRule="auto"/>
      </w:pPr>
      <w:r>
        <w:t>Mouth care and denture care</w:t>
      </w:r>
    </w:p>
    <w:p w:rsidR="002648DE" w:rsidRDefault="002648DE" w:rsidP="00A55CF6">
      <w:pPr>
        <w:pStyle w:val="NoSpacing"/>
        <w:numPr>
          <w:ilvl w:val="0"/>
          <w:numId w:val="15"/>
        </w:numPr>
        <w:spacing w:before="0" w:beforeAutospacing="0" w:after="0" w:afterAutospacing="0" w:line="276" w:lineRule="auto"/>
      </w:pPr>
      <w:r>
        <w:t>Positioning patients in bed and chairs</w:t>
      </w:r>
    </w:p>
    <w:p w:rsidR="002648DE" w:rsidRDefault="002648DE" w:rsidP="00A55CF6">
      <w:pPr>
        <w:pStyle w:val="NoSpacing"/>
        <w:numPr>
          <w:ilvl w:val="0"/>
          <w:numId w:val="15"/>
        </w:numPr>
        <w:spacing w:before="0" w:beforeAutospacing="0" w:after="0" w:afterAutospacing="0" w:line="276" w:lineRule="auto"/>
      </w:pPr>
      <w:r>
        <w:t>Dressing and undressing resident with and without paralysis/Hemiplegia</w:t>
      </w:r>
    </w:p>
    <w:p w:rsidR="002648DE" w:rsidRDefault="002648DE" w:rsidP="00A55CF6">
      <w:pPr>
        <w:pStyle w:val="NoSpacing"/>
        <w:numPr>
          <w:ilvl w:val="0"/>
          <w:numId w:val="15"/>
        </w:numPr>
        <w:spacing w:before="0" w:beforeAutospacing="0" w:after="0" w:afterAutospacing="0" w:line="276" w:lineRule="auto"/>
      </w:pPr>
      <w:proofErr w:type="gramStart"/>
      <w:r>
        <w:t>Ambulate</w:t>
      </w:r>
      <w:proofErr w:type="gramEnd"/>
      <w:r>
        <w:t xml:space="preserve"> resident with a gait belt and walker.  </w:t>
      </w:r>
    </w:p>
    <w:p w:rsidR="00CE6D19" w:rsidRDefault="002648DE" w:rsidP="00A55CF6">
      <w:pPr>
        <w:pStyle w:val="NoSpacing"/>
        <w:numPr>
          <w:ilvl w:val="0"/>
          <w:numId w:val="15"/>
        </w:numPr>
        <w:spacing w:before="0" w:beforeAutospacing="0" w:after="0" w:afterAutospacing="0" w:line="276" w:lineRule="auto"/>
      </w:pPr>
      <w:r>
        <w:t xml:space="preserve">Assist or perform activities of daily living for the long term care resident </w:t>
      </w:r>
    </w:p>
    <w:p w:rsidR="00A5207D" w:rsidRDefault="00A5207D" w:rsidP="002648DE">
      <w:pPr>
        <w:spacing w:after="0"/>
        <w:ind w:hanging="180"/>
        <w:rPr>
          <w:rFonts w:ascii="Times New Roman" w:hAnsi="Times New Roman" w:cs="Times New Roman"/>
          <w:b/>
          <w:sz w:val="24"/>
          <w:szCs w:val="24"/>
        </w:rPr>
      </w:pPr>
    </w:p>
    <w:p w:rsidR="008C724A" w:rsidRPr="0020116F" w:rsidRDefault="008C724A" w:rsidP="002648DE">
      <w:pPr>
        <w:spacing w:after="0"/>
        <w:ind w:hanging="180"/>
        <w:rPr>
          <w:rFonts w:ascii="Times New Roman" w:hAnsi="Times New Roman" w:cs="Times New Roman"/>
          <w:b/>
          <w:sz w:val="24"/>
          <w:szCs w:val="24"/>
        </w:rPr>
      </w:pPr>
      <w:r w:rsidRPr="0020116F">
        <w:rPr>
          <w:rFonts w:ascii="Times New Roman" w:hAnsi="Times New Roman" w:cs="Times New Roman"/>
          <w:b/>
          <w:sz w:val="24"/>
          <w:szCs w:val="24"/>
        </w:rPr>
        <w:t>Evaluation Criteria/Policies:</w:t>
      </w:r>
    </w:p>
    <w:p w:rsidR="008C724A" w:rsidRDefault="008C724A" w:rsidP="002648DE">
      <w:pPr>
        <w:spacing w:after="0"/>
        <w:ind w:left="-180"/>
        <w:rPr>
          <w:rFonts w:ascii="Times New Roman" w:hAnsi="Times New Roman" w:cs="Times New Roman"/>
          <w:sz w:val="24"/>
          <w:szCs w:val="24"/>
        </w:rPr>
      </w:pPr>
      <w:r>
        <w:rPr>
          <w:rFonts w:ascii="Times New Roman" w:hAnsi="Times New Roman" w:cs="Times New Roman"/>
          <w:sz w:val="24"/>
          <w:szCs w:val="24"/>
        </w:rPr>
        <w:t>Students must</w:t>
      </w:r>
      <w:r w:rsidRPr="0020116F">
        <w:rPr>
          <w:rFonts w:ascii="Times New Roman" w:hAnsi="Times New Roman" w:cs="Times New Roman"/>
          <w:sz w:val="24"/>
          <w:szCs w:val="24"/>
        </w:rPr>
        <w:t xml:space="preserve"> demonstrate proficiency on all measurable performance objectives at least to the 75 percent level to successfully complete the course.  If the student meets all </w:t>
      </w:r>
      <w:r>
        <w:rPr>
          <w:rFonts w:ascii="Times New Roman" w:hAnsi="Times New Roman" w:cs="Times New Roman"/>
          <w:sz w:val="24"/>
          <w:szCs w:val="24"/>
        </w:rPr>
        <w:t>objectives</w:t>
      </w:r>
      <w:r w:rsidRPr="0020116F">
        <w:rPr>
          <w:rFonts w:ascii="Times New Roman" w:hAnsi="Times New Roman" w:cs="Times New Roman"/>
          <w:sz w:val="24"/>
          <w:szCs w:val="24"/>
        </w:rPr>
        <w:t>, a grade of “Y” is awarded; otherwise a grade of “N” is awarded.</w:t>
      </w:r>
    </w:p>
    <w:p w:rsidR="008C724A" w:rsidRDefault="008C724A" w:rsidP="002648DE">
      <w:pPr>
        <w:spacing w:after="0"/>
        <w:ind w:left="-180"/>
        <w:rPr>
          <w:rFonts w:ascii="Times New Roman" w:hAnsi="Times New Roman" w:cs="Times New Roman"/>
          <w:sz w:val="24"/>
          <w:szCs w:val="24"/>
        </w:rPr>
      </w:pPr>
    </w:p>
    <w:p w:rsidR="00DA1C04" w:rsidRDefault="00DA1C04" w:rsidP="00DA1C04">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Specific evaluation measures to determine student success </w:t>
      </w:r>
      <w:r w:rsidR="00D46AF1">
        <w:rPr>
          <w:rFonts w:ascii="Times New Roman" w:hAnsi="Times New Roman" w:cs="Times New Roman"/>
          <w:sz w:val="24"/>
          <w:szCs w:val="24"/>
        </w:rPr>
        <w:t xml:space="preserve">on identified competencies </w:t>
      </w:r>
      <w:r>
        <w:rPr>
          <w:rFonts w:ascii="Times New Roman" w:hAnsi="Times New Roman" w:cs="Times New Roman"/>
          <w:sz w:val="24"/>
          <w:szCs w:val="24"/>
        </w:rPr>
        <w:t xml:space="preserve">are explained as part of the course outline.  </w:t>
      </w:r>
    </w:p>
    <w:p w:rsidR="00916056" w:rsidRDefault="00916056" w:rsidP="002648DE"/>
    <w:sectPr w:rsidR="00916056" w:rsidSect="008B2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7CB9"/>
    <w:multiLevelType w:val="hybridMultilevel"/>
    <w:tmpl w:val="261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0C01"/>
    <w:multiLevelType w:val="hybridMultilevel"/>
    <w:tmpl w:val="A236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C3326"/>
    <w:multiLevelType w:val="hybridMultilevel"/>
    <w:tmpl w:val="71F2E26A"/>
    <w:lvl w:ilvl="0" w:tplc="B1F6A00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73AA2"/>
    <w:multiLevelType w:val="hybridMultilevel"/>
    <w:tmpl w:val="50A07336"/>
    <w:lvl w:ilvl="0" w:tplc="4386F068">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06064"/>
    <w:multiLevelType w:val="hybridMultilevel"/>
    <w:tmpl w:val="614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C6A23"/>
    <w:multiLevelType w:val="hybridMultilevel"/>
    <w:tmpl w:val="434637EA"/>
    <w:lvl w:ilvl="0" w:tplc="4386F068">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F4216"/>
    <w:multiLevelType w:val="hybridMultilevel"/>
    <w:tmpl w:val="1D54825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21B94"/>
    <w:multiLevelType w:val="hybridMultilevel"/>
    <w:tmpl w:val="35C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E60E2"/>
    <w:multiLevelType w:val="hybridMultilevel"/>
    <w:tmpl w:val="168A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178E8"/>
    <w:multiLevelType w:val="hybridMultilevel"/>
    <w:tmpl w:val="814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B2099"/>
    <w:multiLevelType w:val="hybridMultilevel"/>
    <w:tmpl w:val="15CA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37465"/>
    <w:multiLevelType w:val="hybridMultilevel"/>
    <w:tmpl w:val="AA6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F737F"/>
    <w:multiLevelType w:val="hybridMultilevel"/>
    <w:tmpl w:val="65FC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D3F44"/>
    <w:multiLevelType w:val="hybridMultilevel"/>
    <w:tmpl w:val="9A12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42CCE"/>
    <w:multiLevelType w:val="hybridMultilevel"/>
    <w:tmpl w:val="498A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3453A"/>
    <w:multiLevelType w:val="hybridMultilevel"/>
    <w:tmpl w:val="0F8011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854AE"/>
    <w:multiLevelType w:val="hybridMultilevel"/>
    <w:tmpl w:val="BB06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F5BB8"/>
    <w:multiLevelType w:val="hybridMultilevel"/>
    <w:tmpl w:val="C328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9"/>
  </w:num>
  <w:num w:numId="5">
    <w:abstractNumId w:val="12"/>
  </w:num>
  <w:num w:numId="6">
    <w:abstractNumId w:val="8"/>
  </w:num>
  <w:num w:numId="7">
    <w:abstractNumId w:val="13"/>
  </w:num>
  <w:num w:numId="8">
    <w:abstractNumId w:val="16"/>
  </w:num>
  <w:num w:numId="9">
    <w:abstractNumId w:val="14"/>
  </w:num>
  <w:num w:numId="10">
    <w:abstractNumId w:val="17"/>
  </w:num>
  <w:num w:numId="11">
    <w:abstractNumId w:val="4"/>
  </w:num>
  <w:num w:numId="12">
    <w:abstractNumId w:val="11"/>
  </w:num>
  <w:num w:numId="13">
    <w:abstractNumId w:val="0"/>
  </w:num>
  <w:num w:numId="14">
    <w:abstractNumId w:val="15"/>
  </w:num>
  <w:num w:numId="15">
    <w:abstractNumId w:val="2"/>
  </w:num>
  <w:num w:numId="16">
    <w:abstractNumId w:val="3"/>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724A"/>
    <w:rsid w:val="000038D7"/>
    <w:rsid w:val="00070AFA"/>
    <w:rsid w:val="000842DA"/>
    <w:rsid w:val="000C01C5"/>
    <w:rsid w:val="001654A0"/>
    <w:rsid w:val="001872AC"/>
    <w:rsid w:val="001A10B2"/>
    <w:rsid w:val="002648DE"/>
    <w:rsid w:val="002E16C5"/>
    <w:rsid w:val="00353FDD"/>
    <w:rsid w:val="00567EE1"/>
    <w:rsid w:val="00590C2B"/>
    <w:rsid w:val="005E0FA5"/>
    <w:rsid w:val="00715F60"/>
    <w:rsid w:val="00723A00"/>
    <w:rsid w:val="007E37E6"/>
    <w:rsid w:val="00807090"/>
    <w:rsid w:val="0089781C"/>
    <w:rsid w:val="008A1021"/>
    <w:rsid w:val="008A6764"/>
    <w:rsid w:val="008B2261"/>
    <w:rsid w:val="008B6798"/>
    <w:rsid w:val="008C724A"/>
    <w:rsid w:val="00916056"/>
    <w:rsid w:val="009B0271"/>
    <w:rsid w:val="009C2F31"/>
    <w:rsid w:val="00A27C0A"/>
    <w:rsid w:val="00A5207D"/>
    <w:rsid w:val="00A55CF6"/>
    <w:rsid w:val="00A969FE"/>
    <w:rsid w:val="00AC2D2F"/>
    <w:rsid w:val="00B04A20"/>
    <w:rsid w:val="00B12ED7"/>
    <w:rsid w:val="00B36A35"/>
    <w:rsid w:val="00BC6E0C"/>
    <w:rsid w:val="00C53922"/>
    <w:rsid w:val="00C7481B"/>
    <w:rsid w:val="00C823C9"/>
    <w:rsid w:val="00CC23C9"/>
    <w:rsid w:val="00CD52CC"/>
    <w:rsid w:val="00CE6D19"/>
    <w:rsid w:val="00D03029"/>
    <w:rsid w:val="00D266A7"/>
    <w:rsid w:val="00D46AF1"/>
    <w:rsid w:val="00D47F65"/>
    <w:rsid w:val="00D6057A"/>
    <w:rsid w:val="00DA1C04"/>
    <w:rsid w:val="00DC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4A"/>
  </w:style>
  <w:style w:type="paragraph" w:styleId="Heading1">
    <w:name w:val="heading 1"/>
    <w:basedOn w:val="Normal"/>
    <w:next w:val="Normal"/>
    <w:link w:val="Heading1Char"/>
    <w:uiPriority w:val="9"/>
    <w:qFormat/>
    <w:rsid w:val="00CE6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C724A"/>
    <w:pPr>
      <w:keepNext/>
      <w:widowControl w:val="0"/>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CE6D19"/>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CE6D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CE6D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C724A"/>
    <w:rPr>
      <w:rFonts w:ascii="Times New Roman" w:eastAsia="Times New Roman" w:hAnsi="Times New Roman" w:cs="Times New Roman"/>
      <w:b/>
      <w:sz w:val="24"/>
      <w:szCs w:val="20"/>
    </w:rPr>
  </w:style>
  <w:style w:type="paragraph" w:styleId="Header">
    <w:name w:val="header"/>
    <w:basedOn w:val="Normal"/>
    <w:link w:val="HeaderChar"/>
    <w:rsid w:val="008C724A"/>
    <w:pPr>
      <w:widowControl w:val="0"/>
      <w:tabs>
        <w:tab w:val="center" w:pos="4320"/>
        <w:tab w:val="right" w:pos="864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rsid w:val="008C724A"/>
    <w:rPr>
      <w:rFonts w:ascii="Courier" w:eastAsia="Times New Roman" w:hAnsi="Courier" w:cs="Times New Roman"/>
      <w:sz w:val="24"/>
      <w:szCs w:val="20"/>
    </w:rPr>
  </w:style>
  <w:style w:type="paragraph" w:styleId="HTMLPreformatted">
    <w:name w:val="HTML Preformatted"/>
    <w:basedOn w:val="Normal"/>
    <w:link w:val="HTMLPreformattedChar"/>
    <w:uiPriority w:val="99"/>
    <w:rsid w:val="008C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724A"/>
    <w:rPr>
      <w:rFonts w:ascii="Courier New" w:eastAsia="Times New Roman" w:hAnsi="Courier New" w:cs="Courier New"/>
      <w:sz w:val="20"/>
      <w:szCs w:val="20"/>
    </w:rPr>
  </w:style>
  <w:style w:type="paragraph" w:styleId="NoSpacing">
    <w:name w:val="No Spacing"/>
    <w:basedOn w:val="Normal"/>
    <w:uiPriority w:val="1"/>
    <w:qFormat/>
    <w:rsid w:val="002648D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648D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E6D1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E6D19"/>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CE6D1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rsid w:val="00CE6D19"/>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CE6D19"/>
    <w:pPr>
      <w:autoSpaceDE w:val="0"/>
      <w:autoSpaceDN w:val="0"/>
      <w:adjustRightInd w:val="0"/>
      <w:spacing w:after="0" w:line="240" w:lineRule="auto"/>
    </w:pPr>
    <w:rPr>
      <w:rFonts w:ascii="Times New Roman" w:eastAsia="Times New Roman" w:hAnsi="Times New Roman" w:cs="Times New Roman"/>
      <w:color w:val="0000FF"/>
      <w:sz w:val="24"/>
    </w:rPr>
  </w:style>
  <w:style w:type="character" w:customStyle="1" w:styleId="BodyText3Char">
    <w:name w:val="Body Text 3 Char"/>
    <w:basedOn w:val="DefaultParagraphFont"/>
    <w:link w:val="BodyText3"/>
    <w:rsid w:val="00CE6D19"/>
    <w:rPr>
      <w:rFonts w:ascii="Times New Roman" w:eastAsia="Times New Roman" w:hAnsi="Times New Roman" w:cs="Times New Roman"/>
      <w:color w:val="0000FF"/>
      <w:sz w:val="24"/>
    </w:rPr>
  </w:style>
</w:styles>
</file>

<file path=word/webSettings.xml><?xml version="1.0" encoding="utf-8"?>
<w:webSettings xmlns:r="http://schemas.openxmlformats.org/officeDocument/2006/relationships" xmlns:w="http://schemas.openxmlformats.org/wordprocessingml/2006/main">
  <w:divs>
    <w:div w:id="19672453">
      <w:bodyDiv w:val="1"/>
      <w:marLeft w:val="0"/>
      <w:marRight w:val="0"/>
      <w:marTop w:val="0"/>
      <w:marBottom w:val="0"/>
      <w:divBdr>
        <w:top w:val="none" w:sz="0" w:space="0" w:color="auto"/>
        <w:left w:val="none" w:sz="0" w:space="0" w:color="auto"/>
        <w:bottom w:val="none" w:sz="0" w:space="0" w:color="auto"/>
        <w:right w:val="none" w:sz="0" w:space="0" w:color="auto"/>
      </w:divBdr>
    </w:div>
    <w:div w:id="6044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Bailey</dc:creator>
  <cp:lastModifiedBy>Linda J. Fantini</cp:lastModifiedBy>
  <cp:revision>2</cp:revision>
  <dcterms:created xsi:type="dcterms:W3CDTF">2011-08-18T17:32:00Z</dcterms:created>
  <dcterms:modified xsi:type="dcterms:W3CDTF">2011-08-18T17:32:00Z</dcterms:modified>
</cp:coreProperties>
</file>